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73AD" w14:textId="77777777" w:rsidR="0074357E" w:rsidRPr="00B1723F" w:rsidRDefault="0074357E" w:rsidP="0074357E">
      <w:pPr>
        <w:pStyle w:val="UNILTEXTE"/>
        <w:jc w:val="center"/>
        <w:rPr>
          <w:sz w:val="28"/>
          <w:szCs w:val="28"/>
        </w:rPr>
      </w:pPr>
      <w:r w:rsidRPr="00B1723F">
        <w:rPr>
          <w:b/>
          <w:bCs/>
          <w:sz w:val="28"/>
          <w:szCs w:val="28"/>
        </w:rPr>
        <w:t>FORMULAIRE DE REMBOURSEMENT</w:t>
      </w:r>
    </w:p>
    <w:p w14:paraId="22E1DBD6" w14:textId="57B103F1" w:rsidR="0074357E" w:rsidRPr="00B1723F" w:rsidRDefault="0074357E" w:rsidP="00EF3DAF">
      <w:pPr>
        <w:pStyle w:val="UNILTEXTE"/>
        <w:jc w:val="center"/>
        <w:rPr>
          <w:sz w:val="24"/>
          <w:szCs w:val="24"/>
        </w:rPr>
      </w:pPr>
      <w:r w:rsidRPr="00B1723F">
        <w:rPr>
          <w:b/>
          <w:bCs/>
          <w:sz w:val="24"/>
          <w:szCs w:val="24"/>
        </w:rPr>
        <w:t>des frais de voyage d’un</w:t>
      </w:r>
      <w:r w:rsidR="00B1723F">
        <w:rPr>
          <w:b/>
          <w:bCs/>
          <w:sz w:val="24"/>
          <w:szCs w:val="24"/>
        </w:rPr>
        <w:t>·e</w:t>
      </w:r>
      <w:r w:rsidRPr="00B1723F">
        <w:rPr>
          <w:b/>
          <w:bCs/>
          <w:sz w:val="24"/>
          <w:szCs w:val="24"/>
        </w:rPr>
        <w:t xml:space="preserve"> </w:t>
      </w:r>
      <w:r w:rsidR="006B7653">
        <w:rPr>
          <w:b/>
          <w:bCs/>
          <w:sz w:val="24"/>
          <w:szCs w:val="24"/>
        </w:rPr>
        <w:t>enseignant</w:t>
      </w:r>
      <w:r w:rsidR="0014261C">
        <w:rPr>
          <w:b/>
          <w:bCs/>
          <w:sz w:val="24"/>
          <w:szCs w:val="24"/>
        </w:rPr>
        <w:t>·</w:t>
      </w:r>
      <w:r w:rsidR="00B1723F">
        <w:rPr>
          <w:b/>
          <w:bCs/>
          <w:sz w:val="24"/>
          <w:szCs w:val="24"/>
        </w:rPr>
        <w:t>e</w:t>
      </w:r>
      <w:r w:rsidRPr="00B1723F">
        <w:rPr>
          <w:b/>
          <w:bCs/>
          <w:sz w:val="24"/>
          <w:szCs w:val="24"/>
        </w:rPr>
        <w:t xml:space="preserve"> de l’UNIL</w:t>
      </w:r>
      <w:r w:rsidR="00EF3DAF" w:rsidRPr="00B1723F">
        <w:rPr>
          <w:sz w:val="24"/>
          <w:szCs w:val="24"/>
        </w:rPr>
        <w:br/>
      </w:r>
      <w:r w:rsidRPr="00B1723F">
        <w:rPr>
          <w:sz w:val="24"/>
          <w:szCs w:val="24"/>
        </w:rPr>
        <w:t>ou</w:t>
      </w:r>
      <w:r w:rsidR="00EF3DAF" w:rsidRPr="00B1723F">
        <w:rPr>
          <w:sz w:val="24"/>
          <w:szCs w:val="24"/>
        </w:rPr>
        <w:br/>
      </w:r>
      <w:r w:rsidRPr="00B1723F">
        <w:rPr>
          <w:b/>
          <w:bCs/>
          <w:sz w:val="24"/>
          <w:szCs w:val="24"/>
        </w:rPr>
        <w:t>des frais de séjour d’un</w:t>
      </w:r>
      <w:r w:rsidR="00B1723F">
        <w:rPr>
          <w:b/>
          <w:bCs/>
          <w:sz w:val="24"/>
          <w:szCs w:val="24"/>
        </w:rPr>
        <w:t>·e</w:t>
      </w:r>
      <w:r w:rsidRPr="00B1723F">
        <w:rPr>
          <w:b/>
          <w:bCs/>
          <w:sz w:val="24"/>
          <w:szCs w:val="24"/>
        </w:rPr>
        <w:t xml:space="preserve"> </w:t>
      </w:r>
      <w:r w:rsidR="006B7653">
        <w:rPr>
          <w:b/>
          <w:bCs/>
          <w:sz w:val="24"/>
          <w:szCs w:val="24"/>
        </w:rPr>
        <w:t>enseignant</w:t>
      </w:r>
      <w:r w:rsidR="0014261C">
        <w:rPr>
          <w:b/>
          <w:bCs/>
          <w:sz w:val="24"/>
          <w:szCs w:val="24"/>
        </w:rPr>
        <w:t>·</w:t>
      </w:r>
      <w:r w:rsidR="00B1723F">
        <w:rPr>
          <w:b/>
          <w:bCs/>
          <w:sz w:val="24"/>
          <w:szCs w:val="24"/>
        </w:rPr>
        <w:t>e</w:t>
      </w:r>
      <w:r w:rsidRPr="00B1723F">
        <w:rPr>
          <w:b/>
          <w:bCs/>
          <w:sz w:val="24"/>
          <w:szCs w:val="24"/>
        </w:rPr>
        <w:t xml:space="preserve"> invité</w:t>
      </w:r>
      <w:r w:rsidR="00B1723F">
        <w:rPr>
          <w:b/>
          <w:bCs/>
          <w:sz w:val="24"/>
          <w:szCs w:val="24"/>
        </w:rPr>
        <w:t>·e</w:t>
      </w:r>
      <w:r w:rsidR="00EF3DAF" w:rsidRPr="00B1723F">
        <w:rPr>
          <w:sz w:val="24"/>
          <w:szCs w:val="24"/>
        </w:rPr>
        <w:br/>
      </w:r>
      <w:r w:rsidRPr="00B1723F">
        <w:rPr>
          <w:sz w:val="24"/>
          <w:szCs w:val="24"/>
        </w:rPr>
        <w:t>dans le cadre d’un</w:t>
      </w:r>
      <w:r w:rsidR="00EF3DAF" w:rsidRPr="00B1723F">
        <w:rPr>
          <w:sz w:val="24"/>
          <w:szCs w:val="24"/>
        </w:rPr>
        <w:br/>
      </w:r>
      <w:r w:rsidRPr="00B1723F">
        <w:rPr>
          <w:b/>
          <w:bCs/>
          <w:sz w:val="24"/>
          <w:szCs w:val="24"/>
        </w:rPr>
        <w:t>accord général ou facultaire</w:t>
      </w:r>
    </w:p>
    <w:p w14:paraId="4DBB7243" w14:textId="77777777" w:rsidR="0074357E" w:rsidRDefault="0074357E" w:rsidP="0074357E">
      <w:pPr>
        <w:pStyle w:val="UNILTEXTE"/>
        <w:jc w:val="center"/>
        <w:rPr>
          <w:b/>
          <w:bCs/>
        </w:rPr>
      </w:pPr>
    </w:p>
    <w:p w14:paraId="2B1B6628" w14:textId="28E3664F" w:rsidR="0074357E" w:rsidRDefault="0074357E" w:rsidP="0074357E">
      <w:pPr>
        <w:pStyle w:val="UNILTEXTE"/>
      </w:pPr>
      <w:r w:rsidRPr="0074357E">
        <w:t>Titre, pré</w:t>
      </w:r>
      <w:r>
        <w:t xml:space="preserve">nom, nom : </w:t>
      </w:r>
      <w:r>
        <w:fldChar w:fldCharType="begin">
          <w:ffData>
            <w:name w:val="Texte1"/>
            <w:enabled/>
            <w:calcOnExit w:val="0"/>
            <w:textInput/>
          </w:ffData>
        </w:fldChar>
      </w:r>
      <w:bookmarkStart w:id="0" w:name="Texte1"/>
      <w:r>
        <w:instrText xml:space="preserve"> FORMTEXT </w:instrText>
      </w:r>
      <w:r>
        <w:fldChar w:fldCharType="separate"/>
      </w:r>
      <w:r w:rsidR="00770269">
        <w:t> </w:t>
      </w:r>
      <w:r w:rsidR="00770269">
        <w:t> </w:t>
      </w:r>
      <w:r w:rsidR="00770269">
        <w:t> </w:t>
      </w:r>
      <w:r w:rsidR="00770269">
        <w:t> </w:t>
      </w:r>
      <w:r w:rsidR="00770269">
        <w:t> </w:t>
      </w:r>
      <w:r>
        <w:fldChar w:fldCharType="end"/>
      </w:r>
      <w:bookmarkEnd w:id="0"/>
    </w:p>
    <w:p w14:paraId="43DEF779" w14:textId="46EF8ED7" w:rsidR="00F36A1F" w:rsidRDefault="00F36A1F" w:rsidP="0074357E">
      <w:pPr>
        <w:pStyle w:val="UNILTEXTE"/>
      </w:pPr>
      <w:r>
        <w:t xml:space="preserve">Fonction : </w:t>
      </w: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p w14:paraId="552AE2FF" w14:textId="07330CCC" w:rsidR="0074357E" w:rsidRDefault="0074357E" w:rsidP="0074357E">
      <w:pPr>
        <w:pStyle w:val="UNILTEXTE"/>
      </w:pPr>
      <w:r>
        <w:t xml:space="preserve">Université : </w:t>
      </w:r>
      <w:r>
        <w:fldChar w:fldCharType="begin">
          <w:ffData>
            <w:name w:val="Texte2"/>
            <w:enabled/>
            <w:calcOnExit w:val="0"/>
            <w:textInput/>
          </w:ffData>
        </w:fldChar>
      </w:r>
      <w:bookmarkStart w:id="1" w:name="Texte2"/>
      <w:r>
        <w:instrText xml:space="preserve"> FORMTEXT </w:instrText>
      </w:r>
      <w:r>
        <w:fldChar w:fldCharType="separate"/>
      </w:r>
      <w:r w:rsidR="00770269">
        <w:t> </w:t>
      </w:r>
      <w:r w:rsidR="00770269">
        <w:t> </w:t>
      </w:r>
      <w:r w:rsidR="00770269">
        <w:t> </w:t>
      </w:r>
      <w:r w:rsidR="00770269">
        <w:t> </w:t>
      </w:r>
      <w:r w:rsidR="00770269">
        <w:t> </w:t>
      </w:r>
      <w:r>
        <w:fldChar w:fldCharType="end"/>
      </w:r>
      <w:bookmarkEnd w:id="1"/>
    </w:p>
    <w:p w14:paraId="69534200" w14:textId="0B8EEB5D" w:rsidR="0074357E" w:rsidRDefault="0074357E" w:rsidP="00770269">
      <w:pPr>
        <w:pStyle w:val="UNILTEXTE"/>
      </w:pPr>
      <w:r w:rsidRPr="0074357E">
        <w:t>Adresse</w:t>
      </w:r>
      <w:r w:rsidR="00CA3385">
        <w:t xml:space="preserve"> privée</w:t>
      </w:r>
      <w:r>
        <w:t xml:space="preserve"> : </w:t>
      </w:r>
      <w:r>
        <w:fldChar w:fldCharType="begin">
          <w:ffData>
            <w:name w:val="Texte3"/>
            <w:enabled/>
            <w:calcOnExit w:val="0"/>
            <w:textInput/>
          </w:ffData>
        </w:fldChar>
      </w:r>
      <w:bookmarkStart w:id="2" w:name="Texte3"/>
      <w:r>
        <w:instrText xml:space="preserve"> FORMTEXT </w:instrText>
      </w:r>
      <w:r>
        <w:fldChar w:fldCharType="separate"/>
      </w:r>
      <w:r w:rsidR="00770269">
        <w:t> </w:t>
      </w:r>
      <w:r w:rsidR="00770269">
        <w:t> </w:t>
      </w:r>
      <w:r w:rsidR="00770269">
        <w:t> </w:t>
      </w:r>
      <w:r w:rsidR="00770269">
        <w:t> </w:t>
      </w:r>
      <w:r w:rsidR="00770269">
        <w:t> </w:t>
      </w:r>
      <w:r>
        <w:fldChar w:fldCharType="end"/>
      </w:r>
      <w:bookmarkEnd w:id="2"/>
    </w:p>
    <w:p w14:paraId="3A17F362" w14:textId="7B52B710" w:rsidR="0074357E" w:rsidRDefault="0074357E" w:rsidP="0074357E">
      <w:pPr>
        <w:pStyle w:val="UNILTEXTE"/>
      </w:pPr>
      <w:r>
        <w:t xml:space="preserve">Email : </w:t>
      </w:r>
      <w:r>
        <w:fldChar w:fldCharType="begin">
          <w:ffData>
            <w:name w:val="Texte4"/>
            <w:enabled/>
            <w:calcOnExit w:val="0"/>
            <w:textInput/>
          </w:ffData>
        </w:fldChar>
      </w:r>
      <w:bookmarkStart w:id="3" w:name="Texte4"/>
      <w:r>
        <w:instrText xml:space="preserve"> FORMTEXT </w:instrText>
      </w:r>
      <w:r>
        <w:fldChar w:fldCharType="separate"/>
      </w:r>
      <w:r w:rsidR="00770269">
        <w:t> </w:t>
      </w:r>
      <w:r w:rsidR="00770269">
        <w:t> </w:t>
      </w:r>
      <w:r w:rsidR="00770269">
        <w:t> </w:t>
      </w:r>
      <w:r w:rsidR="00770269">
        <w:t> </w:t>
      </w:r>
      <w:r w:rsidR="00770269">
        <w:t> </w:t>
      </w:r>
      <w:r>
        <w:fldChar w:fldCharType="end"/>
      </w:r>
      <w:bookmarkEnd w:id="3"/>
    </w:p>
    <w:p w14:paraId="43E0DA55" w14:textId="281DD975" w:rsidR="0074357E" w:rsidRDefault="0074357E" w:rsidP="0074357E">
      <w:pPr>
        <w:pStyle w:val="UNILTEXTE"/>
      </w:pPr>
      <w:r>
        <w:t xml:space="preserve">Dates du séjour : </w:t>
      </w:r>
      <w:r>
        <w:fldChar w:fldCharType="begin">
          <w:ffData>
            <w:name w:val="Texte5"/>
            <w:enabled/>
            <w:calcOnExit w:val="0"/>
            <w:textInput/>
          </w:ffData>
        </w:fldChar>
      </w:r>
      <w:bookmarkStart w:id="4" w:name="Texte5"/>
      <w:r>
        <w:instrText xml:space="preserve"> FORMTEXT </w:instrText>
      </w:r>
      <w:r>
        <w:fldChar w:fldCharType="separate"/>
      </w:r>
      <w:r w:rsidR="00770269">
        <w:t> </w:t>
      </w:r>
      <w:r w:rsidR="00770269">
        <w:t> </w:t>
      </w:r>
      <w:r w:rsidR="00770269">
        <w:t> </w:t>
      </w:r>
      <w:r w:rsidR="00770269">
        <w:t> </w:t>
      </w:r>
      <w:r w:rsidR="00770269">
        <w:t> </w:t>
      </w:r>
      <w:r>
        <w:fldChar w:fldCharType="end"/>
      </w:r>
      <w:bookmarkEnd w:id="4"/>
    </w:p>
    <w:p w14:paraId="2424BFA7" w14:textId="79E0A744" w:rsidR="0074357E" w:rsidRDefault="0074357E" w:rsidP="00EF3DAF">
      <w:pPr>
        <w:pStyle w:val="UNILTEXTE"/>
        <w:jc w:val="left"/>
      </w:pPr>
      <w:r w:rsidRPr="0074357E">
        <w:t>Coordonnées postales/bancaire</w:t>
      </w:r>
      <w:r w:rsidR="00EF3DAF">
        <w:t>s complètes</w:t>
      </w:r>
      <w:r w:rsidR="00EF3DAF">
        <w:br/>
      </w:r>
      <w:r w:rsidRPr="0074357E">
        <w:t>I</w:t>
      </w:r>
      <w:r w:rsidR="00EF3DAF">
        <w:t xml:space="preserve">BAN : </w:t>
      </w:r>
      <w:r w:rsidR="00EF3DAF">
        <w:fldChar w:fldCharType="begin">
          <w:ffData>
            <w:name w:val="Texte9"/>
            <w:enabled/>
            <w:calcOnExit w:val="0"/>
            <w:textInput/>
          </w:ffData>
        </w:fldChar>
      </w:r>
      <w:bookmarkStart w:id="5" w:name="Texte9"/>
      <w:r w:rsidR="00EF3DAF">
        <w:instrText xml:space="preserve"> FORMTEXT </w:instrText>
      </w:r>
      <w:r w:rsidR="00EF3DAF">
        <w:fldChar w:fldCharType="separate"/>
      </w:r>
      <w:r w:rsidR="00770269">
        <w:t> </w:t>
      </w:r>
      <w:r w:rsidR="00770269">
        <w:t> </w:t>
      </w:r>
      <w:r w:rsidR="00770269">
        <w:t> </w:t>
      </w:r>
      <w:r w:rsidR="00770269">
        <w:t> </w:t>
      </w:r>
      <w:r w:rsidR="00770269">
        <w:t> </w:t>
      </w:r>
      <w:r w:rsidR="00EF3DAF">
        <w:fldChar w:fldCharType="end"/>
      </w:r>
      <w:bookmarkEnd w:id="5"/>
      <w:r w:rsidR="00EF3DAF">
        <w:br/>
      </w:r>
      <w:r>
        <w:t>SWIFT/BIC code</w:t>
      </w:r>
      <w:r w:rsidR="00EF3DAF">
        <w:t> :</w:t>
      </w:r>
      <w:r w:rsidR="00EF3DAF">
        <w:fldChar w:fldCharType="begin">
          <w:ffData>
            <w:name w:val="Texte8"/>
            <w:enabled/>
            <w:calcOnExit w:val="0"/>
            <w:textInput/>
          </w:ffData>
        </w:fldChar>
      </w:r>
      <w:bookmarkStart w:id="6" w:name="Texte8"/>
      <w:r w:rsidR="00EF3DAF">
        <w:instrText xml:space="preserve"> FORMTEXT </w:instrText>
      </w:r>
      <w:r w:rsidR="00EF3DAF">
        <w:fldChar w:fldCharType="separate"/>
      </w:r>
      <w:r w:rsidR="00770269">
        <w:t> </w:t>
      </w:r>
      <w:r w:rsidR="00770269">
        <w:t> </w:t>
      </w:r>
      <w:r w:rsidR="00770269">
        <w:t> </w:t>
      </w:r>
      <w:r w:rsidR="00770269">
        <w:t> </w:t>
      </w:r>
      <w:r w:rsidR="00770269">
        <w:t> </w:t>
      </w:r>
      <w:r w:rsidR="00EF3DAF">
        <w:fldChar w:fldCharType="end"/>
      </w:r>
      <w:bookmarkEnd w:id="6"/>
      <w:r w:rsidR="00EF3DAF">
        <w:br/>
      </w:r>
      <w:r w:rsidR="00F36A1F">
        <w:t>N</w:t>
      </w:r>
      <w:r>
        <w:t>om de la banqu</w:t>
      </w:r>
      <w:r w:rsidR="00EF3DAF">
        <w:t xml:space="preserve">e : </w:t>
      </w:r>
      <w:r w:rsidR="00EF3DAF">
        <w:fldChar w:fldCharType="begin">
          <w:ffData>
            <w:name w:val="Texte10"/>
            <w:enabled/>
            <w:calcOnExit w:val="0"/>
            <w:textInput/>
          </w:ffData>
        </w:fldChar>
      </w:r>
      <w:bookmarkStart w:id="7" w:name="Texte10"/>
      <w:r w:rsidR="00EF3DAF">
        <w:instrText xml:space="preserve"> FORMTEXT </w:instrText>
      </w:r>
      <w:r w:rsidR="00EF3DAF">
        <w:fldChar w:fldCharType="separate"/>
      </w:r>
      <w:r w:rsidR="00770269">
        <w:t> </w:t>
      </w:r>
      <w:r w:rsidR="00770269">
        <w:t> </w:t>
      </w:r>
      <w:r w:rsidR="00770269">
        <w:t> </w:t>
      </w:r>
      <w:r w:rsidR="00770269">
        <w:t> </w:t>
      </w:r>
      <w:r w:rsidR="00770269">
        <w:t> </w:t>
      </w:r>
      <w:r w:rsidR="00EF3DAF">
        <w:fldChar w:fldCharType="end"/>
      </w:r>
      <w:bookmarkEnd w:id="7"/>
      <w:r w:rsidR="00EF3DAF">
        <w:br/>
      </w:r>
      <w:r w:rsidR="00F36A1F">
        <w:t>N</w:t>
      </w:r>
      <w:r>
        <w:t xml:space="preserve">om du titulaire du compte : </w:t>
      </w:r>
      <w:r>
        <w:fldChar w:fldCharType="begin">
          <w:ffData>
            <w:name w:val="Texte6"/>
            <w:enabled/>
            <w:calcOnExit w:val="0"/>
            <w:textInput/>
          </w:ffData>
        </w:fldChar>
      </w:r>
      <w:bookmarkStart w:id="8" w:name="Texte6"/>
      <w:r>
        <w:instrText xml:space="preserve"> FORMTEXT </w:instrText>
      </w:r>
      <w:r>
        <w:fldChar w:fldCharType="separate"/>
      </w:r>
      <w:r w:rsidR="00770269">
        <w:t> </w:t>
      </w:r>
      <w:r w:rsidR="00770269">
        <w:t> </w:t>
      </w:r>
      <w:r w:rsidR="00770269">
        <w:t> </w:t>
      </w:r>
      <w:r w:rsidR="00770269">
        <w:t> </w:t>
      </w:r>
      <w:r w:rsidR="00770269">
        <w:t> </w:t>
      </w:r>
      <w:r>
        <w:fldChar w:fldCharType="end"/>
      </w:r>
      <w:bookmarkEnd w:id="8"/>
    </w:p>
    <w:p w14:paraId="30D93C2A" w14:textId="34E053FA" w:rsidR="0074357E" w:rsidRDefault="0074357E" w:rsidP="0074357E">
      <w:pPr>
        <w:pStyle w:val="UNILTEXTE"/>
      </w:pPr>
      <w:r>
        <w:t xml:space="preserve">Date : </w:t>
      </w:r>
      <w:r>
        <w:fldChar w:fldCharType="begin">
          <w:ffData>
            <w:name w:val="Texte7"/>
            <w:enabled/>
            <w:calcOnExit w:val="0"/>
            <w:textInput/>
          </w:ffData>
        </w:fldChar>
      </w:r>
      <w:bookmarkStart w:id="9" w:name="Texte7"/>
      <w:r>
        <w:instrText xml:space="preserve"> FORMTEXT </w:instrText>
      </w:r>
      <w:r>
        <w:fldChar w:fldCharType="separate"/>
      </w:r>
      <w:r w:rsidR="00770269">
        <w:t> </w:t>
      </w:r>
      <w:r w:rsidR="00770269">
        <w:t> </w:t>
      </w:r>
      <w:r w:rsidR="00770269">
        <w:t> </w:t>
      </w:r>
      <w:r w:rsidR="00770269">
        <w:t> </w:t>
      </w:r>
      <w:r w:rsidR="00770269">
        <w:t> </w:t>
      </w:r>
      <w:r>
        <w:fldChar w:fldCharType="end"/>
      </w:r>
      <w:bookmarkEnd w:id="9"/>
    </w:p>
    <w:p w14:paraId="18E5F093" w14:textId="77777777" w:rsidR="0074357E" w:rsidRPr="0074357E" w:rsidRDefault="0074357E" w:rsidP="0074357E">
      <w:pPr>
        <w:pStyle w:val="UNILTEXTE"/>
      </w:pPr>
      <w:r>
        <w:t>Signature :</w:t>
      </w:r>
    </w:p>
    <w:p w14:paraId="484AFEA9" w14:textId="77777777" w:rsidR="0074357E" w:rsidRPr="0074357E" w:rsidRDefault="0074357E" w:rsidP="0074357E">
      <w:pPr>
        <w:pStyle w:val="UNILTEXTE"/>
      </w:pPr>
      <w:r w:rsidRPr="0074357E">
        <w:t xml:space="preserve">Ce formulaire, rempli et signé, avec un court rapport et toutes les pièces comptables (non agrafées) doit être </w:t>
      </w:r>
      <w:r>
        <w:t>retourné à : M. Denis Dafflon, Service des r</w:t>
      </w:r>
      <w:r w:rsidRPr="0074357E">
        <w:t xml:space="preserve">elations internationales, Château de Dorigny, 1015 Lausanne, international@unil.ch, tél. : 021 692 20 20, fax : 021 692 20 05. </w:t>
      </w:r>
    </w:p>
    <w:p w14:paraId="3571C00C" w14:textId="77777777" w:rsidR="00651BCC" w:rsidRDefault="00651BCC" w:rsidP="00651BCC">
      <w:pPr>
        <w:pStyle w:val="UNILTEXTE"/>
        <w:spacing w:after="0" w:line="240" w:lineRule="auto"/>
        <w:rPr>
          <w:b/>
          <w:bCs/>
        </w:rPr>
      </w:pPr>
      <w:r>
        <w:rPr>
          <w:b/>
          <w:bCs/>
        </w:rPr>
        <w:t>Attention :</w:t>
      </w:r>
    </w:p>
    <w:p w14:paraId="19B0B328" w14:textId="77777777" w:rsidR="00651BCC" w:rsidRPr="00651BCC" w:rsidRDefault="0074357E" w:rsidP="00651BCC">
      <w:pPr>
        <w:pStyle w:val="UNILTEXTE"/>
        <w:numPr>
          <w:ilvl w:val="0"/>
          <w:numId w:val="3"/>
        </w:numPr>
        <w:spacing w:after="0" w:line="240" w:lineRule="auto"/>
      </w:pPr>
      <w:r w:rsidRPr="00651BCC">
        <w:rPr>
          <w:bCs/>
        </w:rPr>
        <w:t>le remboursement ne peut être effectué qu’une fois que toutes les pièces justificatives et le rapport d’activité ont été reçus.</w:t>
      </w:r>
      <w:r w:rsidR="00651BCC" w:rsidRPr="00651BCC">
        <w:t xml:space="preserve"> </w:t>
      </w:r>
    </w:p>
    <w:p w14:paraId="438B47AB" w14:textId="7A04B083" w:rsidR="0074357E" w:rsidRPr="00EF3DAF" w:rsidRDefault="00651BCC" w:rsidP="00651BCC">
      <w:pPr>
        <w:pStyle w:val="UNILTEXTE"/>
        <w:numPr>
          <w:ilvl w:val="0"/>
          <w:numId w:val="3"/>
        </w:numPr>
        <w:spacing w:after="0" w:line="240" w:lineRule="auto"/>
      </w:pPr>
      <w:r>
        <w:t>Le</w:t>
      </w:r>
      <w:r w:rsidR="006B7653">
        <w:t xml:space="preserve"> SR</w:t>
      </w:r>
      <w:r w:rsidR="00F36A1F">
        <w:t>I ne peu</w:t>
      </w:r>
      <w:r>
        <w:t>t pas entrer en matière pour le remboursement de frais de voyage ou de séjour annoncés a posteriori.</w:t>
      </w:r>
      <w:r w:rsidR="0074357E" w:rsidRPr="0074357E">
        <w:rPr>
          <w:b/>
          <w:bCs/>
        </w:rPr>
        <w:t xml:space="preserve"> </w:t>
      </w:r>
      <w:r w:rsidR="0074357E" w:rsidRPr="0074357E">
        <w:rPr>
          <w:lang w:val="fr-CH"/>
        </w:rPr>
        <w:br w:type="page"/>
      </w:r>
    </w:p>
    <w:p w14:paraId="51494F87" w14:textId="1C4DDA53" w:rsidR="0074357E" w:rsidRPr="00B1723F" w:rsidRDefault="0074357E" w:rsidP="0074357E">
      <w:pPr>
        <w:pStyle w:val="UNILTEXTE"/>
        <w:jc w:val="center"/>
        <w:rPr>
          <w:sz w:val="24"/>
          <w:szCs w:val="24"/>
        </w:rPr>
      </w:pPr>
      <w:r w:rsidRPr="00B1723F">
        <w:rPr>
          <w:b/>
          <w:bCs/>
          <w:sz w:val="24"/>
          <w:szCs w:val="24"/>
        </w:rPr>
        <w:lastRenderedPageBreak/>
        <w:t>Barème</w:t>
      </w:r>
      <w:r w:rsidR="00083697">
        <w:rPr>
          <w:b/>
          <w:bCs/>
          <w:sz w:val="24"/>
          <w:szCs w:val="24"/>
        </w:rPr>
        <w:t>s</w:t>
      </w:r>
      <w:r w:rsidRPr="00B1723F">
        <w:rPr>
          <w:b/>
          <w:bCs/>
          <w:sz w:val="24"/>
          <w:szCs w:val="24"/>
        </w:rPr>
        <w:t xml:space="preserve"> pour les accord </w:t>
      </w:r>
      <w:r w:rsidR="00212DED">
        <w:rPr>
          <w:b/>
          <w:bCs/>
          <w:sz w:val="24"/>
          <w:szCs w:val="24"/>
        </w:rPr>
        <w:t>bilatéraux</w:t>
      </w:r>
      <w:r w:rsidRPr="00B1723F">
        <w:rPr>
          <w:b/>
          <w:bCs/>
          <w:sz w:val="24"/>
          <w:szCs w:val="24"/>
        </w:rPr>
        <w:t xml:space="preserve"> </w:t>
      </w:r>
    </w:p>
    <w:p w14:paraId="67DF2DD0" w14:textId="77777777" w:rsidR="00B1723F" w:rsidRDefault="00B1723F" w:rsidP="0074357E">
      <w:pPr>
        <w:pStyle w:val="UNILTEXTE"/>
        <w:rPr>
          <w:b/>
          <w:bCs/>
        </w:rPr>
      </w:pPr>
    </w:p>
    <w:p w14:paraId="6A3C2503" w14:textId="686AAA24" w:rsidR="00212DED" w:rsidRDefault="00212DED" w:rsidP="00A164C0">
      <w:pPr>
        <w:pStyle w:val="UNILTEXTE"/>
        <w:spacing w:after="60"/>
        <w:ind w:left="0"/>
        <w:rPr>
          <w:bCs/>
          <w:lang w:val="fr-CH"/>
        </w:rPr>
      </w:pPr>
      <w:r w:rsidRPr="00212DED">
        <w:rPr>
          <w:bCs/>
          <w:lang w:val="fr-CH"/>
        </w:rPr>
        <w:t>Les accords bilatéraux permettent de financer des activités d'enseignement et de recherche avec des universités du monde entier. On distingue les accords généraux (concernant toute l'UNIL) et les accords facultaires (limités à une faculté).</w:t>
      </w:r>
    </w:p>
    <w:p w14:paraId="5F0E287A" w14:textId="77777777" w:rsidR="00083697" w:rsidRDefault="00083697" w:rsidP="00A164C0">
      <w:pPr>
        <w:pStyle w:val="UNILTEXTE"/>
        <w:spacing w:after="60"/>
        <w:ind w:left="0"/>
        <w:rPr>
          <w:bCs/>
          <w:lang w:val="fr-CH"/>
        </w:rPr>
      </w:pPr>
    </w:p>
    <w:p w14:paraId="316E8557" w14:textId="1AD2D160" w:rsidR="00212DED" w:rsidRPr="00212DED" w:rsidRDefault="00212DED" w:rsidP="00A164C0">
      <w:pPr>
        <w:pStyle w:val="UNILTEXTE"/>
        <w:spacing w:after="60"/>
        <w:ind w:left="0"/>
        <w:rPr>
          <w:b/>
          <w:bCs/>
          <w:lang w:val="fr-CH"/>
        </w:rPr>
      </w:pPr>
      <w:r w:rsidRPr="00212DED">
        <w:rPr>
          <w:b/>
          <w:bCs/>
          <w:lang w:val="fr-CH"/>
        </w:rPr>
        <w:t>Echanges d'enseignant·e·s</w:t>
      </w:r>
    </w:p>
    <w:p w14:paraId="1303A644" w14:textId="058B7B40" w:rsidR="00212DED" w:rsidRPr="00212DED" w:rsidRDefault="00212DED" w:rsidP="00144EE0">
      <w:pPr>
        <w:pStyle w:val="UNILTEXTE"/>
        <w:spacing w:after="60"/>
        <w:ind w:left="0"/>
        <w:rPr>
          <w:bCs/>
          <w:lang w:val="fr-CH"/>
        </w:rPr>
      </w:pPr>
      <w:r w:rsidRPr="00212DED">
        <w:rPr>
          <w:bCs/>
          <w:lang w:val="fr-CH"/>
        </w:rPr>
        <w:t xml:space="preserve">Une fois l'accord signé, et dans la limite des fonds disponibles, le </w:t>
      </w:r>
      <w:r w:rsidR="00144EE0" w:rsidRPr="00A164C0">
        <w:rPr>
          <w:bCs/>
          <w:lang w:val="fr-CH"/>
        </w:rPr>
        <w:t>Service des relations internationales</w:t>
      </w:r>
      <w:r w:rsidR="00144EE0" w:rsidRPr="00212DED">
        <w:rPr>
          <w:bCs/>
          <w:lang w:val="fr-CH"/>
        </w:rPr>
        <w:t xml:space="preserve"> </w:t>
      </w:r>
      <w:r w:rsidR="00144EE0">
        <w:rPr>
          <w:bCs/>
          <w:lang w:val="fr-CH"/>
        </w:rPr>
        <w:t>(</w:t>
      </w:r>
      <w:r w:rsidRPr="00212DED">
        <w:rPr>
          <w:bCs/>
          <w:lang w:val="fr-CH"/>
        </w:rPr>
        <w:t>SRI</w:t>
      </w:r>
      <w:r w:rsidR="00144EE0">
        <w:rPr>
          <w:bCs/>
          <w:lang w:val="fr-CH"/>
        </w:rPr>
        <w:t>)</w:t>
      </w:r>
      <w:r w:rsidRPr="00212DED">
        <w:rPr>
          <w:bCs/>
          <w:lang w:val="fr-CH"/>
        </w:rPr>
        <w:t xml:space="preserve"> peut participer aux frais de </w:t>
      </w:r>
      <w:r w:rsidR="00083697">
        <w:rPr>
          <w:bCs/>
          <w:lang w:val="fr-CH"/>
        </w:rPr>
        <w:t xml:space="preserve">voyage d'enseignant·e·s UNIL et de </w:t>
      </w:r>
      <w:r w:rsidRPr="00212DED">
        <w:rPr>
          <w:bCs/>
          <w:lang w:val="fr-CH"/>
        </w:rPr>
        <w:t>séjour d'enseignant·e·s de l'université partenaire.</w:t>
      </w:r>
    </w:p>
    <w:p w14:paraId="564F88AE" w14:textId="24A4C37B" w:rsidR="00212DED" w:rsidRDefault="00212DED" w:rsidP="00A164C0">
      <w:pPr>
        <w:pStyle w:val="UNILTEXTE"/>
        <w:spacing w:after="60"/>
        <w:ind w:left="0"/>
        <w:rPr>
          <w:bCs/>
          <w:lang w:val="fr-CH"/>
        </w:rPr>
      </w:pPr>
      <w:r w:rsidRPr="00212DED">
        <w:rPr>
          <w:bCs/>
          <w:lang w:val="fr-CH"/>
        </w:rPr>
        <w:t>Le SRI finance maximum trois voyages</w:t>
      </w:r>
      <w:r w:rsidR="00083697">
        <w:rPr>
          <w:bCs/>
          <w:lang w:val="fr-CH"/>
        </w:rPr>
        <w:t xml:space="preserve"> et trois séjours</w:t>
      </w:r>
      <w:r w:rsidRPr="00212DED">
        <w:rPr>
          <w:bCs/>
          <w:lang w:val="fr-CH"/>
        </w:rPr>
        <w:t xml:space="preserve"> par année pour un accord général (un par faculté), et un voyage</w:t>
      </w:r>
      <w:r w:rsidR="00083697">
        <w:rPr>
          <w:bCs/>
          <w:lang w:val="fr-CH"/>
        </w:rPr>
        <w:t xml:space="preserve"> et un séjour</w:t>
      </w:r>
      <w:r w:rsidRPr="00212DED">
        <w:rPr>
          <w:bCs/>
          <w:lang w:val="fr-CH"/>
        </w:rPr>
        <w:t xml:space="preserve"> par année pour un accord facultaire.</w:t>
      </w:r>
    </w:p>
    <w:p w14:paraId="06102AA9" w14:textId="77777777" w:rsidR="00083697" w:rsidRPr="00212DED" w:rsidRDefault="00083697" w:rsidP="00A164C0">
      <w:pPr>
        <w:pStyle w:val="UNILTEXTE"/>
        <w:spacing w:after="60"/>
        <w:ind w:left="0"/>
        <w:rPr>
          <w:bCs/>
          <w:lang w:val="fr-CH"/>
        </w:rPr>
      </w:pPr>
    </w:p>
    <w:p w14:paraId="3545CDDC" w14:textId="4235D1AA" w:rsidR="00212DED" w:rsidRDefault="00083697" w:rsidP="00A164C0">
      <w:pPr>
        <w:pStyle w:val="UNILTEXTE"/>
        <w:spacing w:after="60"/>
        <w:ind w:left="0"/>
        <w:rPr>
          <w:b/>
          <w:bCs/>
        </w:rPr>
      </w:pPr>
      <w:r>
        <w:rPr>
          <w:b/>
          <w:bCs/>
        </w:rPr>
        <w:t>Voyages d'</w:t>
      </w:r>
      <w:r w:rsidR="00A164C0">
        <w:rPr>
          <w:b/>
          <w:bCs/>
        </w:rPr>
        <w:t>enseignant</w:t>
      </w:r>
      <w:r>
        <w:rPr>
          <w:b/>
          <w:bCs/>
        </w:rPr>
        <w:t>·e·</w:t>
      </w:r>
      <w:r w:rsidR="00A164C0">
        <w:rPr>
          <w:b/>
          <w:bCs/>
        </w:rPr>
        <w:t>s UNIL</w:t>
      </w:r>
    </w:p>
    <w:p w14:paraId="4A82D883" w14:textId="7806E434" w:rsidR="00A164C0" w:rsidRPr="00A164C0" w:rsidRDefault="00A164C0" w:rsidP="00A164C0">
      <w:pPr>
        <w:pStyle w:val="UNILTEXTE"/>
        <w:spacing w:after="60"/>
        <w:ind w:left="0"/>
        <w:rPr>
          <w:bCs/>
          <w:u w:val="single"/>
        </w:rPr>
      </w:pPr>
      <w:r w:rsidRPr="00A164C0">
        <w:rPr>
          <w:bCs/>
          <w:u w:val="single"/>
        </w:rPr>
        <w:t>Eligibilité</w:t>
      </w:r>
    </w:p>
    <w:p w14:paraId="75797BF2" w14:textId="7B6932FD" w:rsidR="00A164C0" w:rsidRPr="00A164C0" w:rsidRDefault="00A164C0" w:rsidP="00A164C0">
      <w:pPr>
        <w:pStyle w:val="UNILTEXTE"/>
        <w:spacing w:after="60"/>
        <w:ind w:left="0"/>
        <w:rPr>
          <w:bCs/>
          <w:lang w:val="fr-CH"/>
        </w:rPr>
      </w:pPr>
      <w:r w:rsidRPr="00A164C0">
        <w:rPr>
          <w:bCs/>
          <w:lang w:val="fr-CH"/>
        </w:rPr>
        <w:t xml:space="preserve">Les membres du corps enseignant de l'UNIL pouvant bénéficier d'une participation financière du </w:t>
      </w:r>
      <w:r w:rsidR="00144EE0">
        <w:rPr>
          <w:bCs/>
          <w:lang w:val="fr-CH"/>
        </w:rPr>
        <w:t xml:space="preserve">SRI </w:t>
      </w:r>
      <w:r w:rsidRPr="00A164C0">
        <w:rPr>
          <w:bCs/>
          <w:lang w:val="fr-CH"/>
        </w:rPr>
        <w:t>sont:</w:t>
      </w:r>
    </w:p>
    <w:p w14:paraId="5094DA77" w14:textId="77777777" w:rsidR="00A164C0" w:rsidRPr="00A164C0" w:rsidRDefault="00A164C0" w:rsidP="00A164C0">
      <w:pPr>
        <w:pStyle w:val="UNILTEXTE"/>
        <w:numPr>
          <w:ilvl w:val="0"/>
          <w:numId w:val="9"/>
        </w:numPr>
        <w:spacing w:after="60"/>
        <w:rPr>
          <w:bCs/>
          <w:lang w:val="fr-CH"/>
        </w:rPr>
      </w:pPr>
      <w:r w:rsidRPr="00A164C0">
        <w:rPr>
          <w:bCs/>
          <w:lang w:val="fr-CH"/>
        </w:rPr>
        <w:t xml:space="preserve">les membres du corps professoral (au sens de l’art. 52 al. 1 let. a de la </w:t>
      </w:r>
      <w:hyperlink r:id="rId7" w:history="1">
        <w:r w:rsidRPr="00A164C0">
          <w:rPr>
            <w:rStyle w:val="Lienhypertexte"/>
            <w:bCs/>
            <w:lang w:val="fr-CH"/>
          </w:rPr>
          <w:t>loi sur l’Université de Lausanne</w:t>
        </w:r>
      </w:hyperlink>
      <w:r w:rsidRPr="00A164C0">
        <w:rPr>
          <w:bCs/>
          <w:lang w:val="fr-CH"/>
        </w:rPr>
        <w:t>, soit professeur·e·s ordinaires, professeur·e·s associé·e·s et professeur·e·s assistant·e·s);</w:t>
      </w:r>
    </w:p>
    <w:p w14:paraId="08A4867D" w14:textId="4DE67D3D" w:rsidR="00083697" w:rsidRDefault="00A164C0" w:rsidP="00A164C0">
      <w:pPr>
        <w:pStyle w:val="UNILTEXTE"/>
        <w:numPr>
          <w:ilvl w:val="0"/>
          <w:numId w:val="9"/>
        </w:numPr>
        <w:spacing w:after="60"/>
        <w:rPr>
          <w:b/>
          <w:bCs/>
          <w:lang w:val="fr-CH"/>
        </w:rPr>
      </w:pPr>
      <w:r w:rsidRPr="00A164C0">
        <w:rPr>
          <w:bCs/>
          <w:lang w:val="fr-CH"/>
        </w:rPr>
        <w:t xml:space="preserve">les maîtres d'enseignement et de recherche de type 1 (MER1) et de type 2 (MER2). </w:t>
      </w:r>
    </w:p>
    <w:p w14:paraId="1E5F601C" w14:textId="3FD97D3D" w:rsidR="00083697" w:rsidRPr="00083697" w:rsidRDefault="00083697" w:rsidP="00083697">
      <w:pPr>
        <w:pStyle w:val="UNILTEXTE"/>
        <w:spacing w:after="60"/>
        <w:ind w:left="0"/>
        <w:rPr>
          <w:bCs/>
          <w:u w:val="single"/>
          <w:lang w:val="fr-CH"/>
        </w:rPr>
      </w:pPr>
      <w:r w:rsidRPr="00083697">
        <w:rPr>
          <w:bCs/>
          <w:u w:val="single"/>
          <w:lang w:val="fr-CH"/>
        </w:rPr>
        <w:t>Conditions</w:t>
      </w:r>
    </w:p>
    <w:p w14:paraId="0DCA58B3" w14:textId="708627A0" w:rsidR="00083697" w:rsidRPr="00083697" w:rsidRDefault="00101E84" w:rsidP="00083697">
      <w:pPr>
        <w:pStyle w:val="UNILTEXTE"/>
        <w:numPr>
          <w:ilvl w:val="0"/>
          <w:numId w:val="10"/>
        </w:numPr>
        <w:spacing w:after="60"/>
        <w:rPr>
          <w:bCs/>
          <w:lang w:val="fr-CH"/>
        </w:rPr>
      </w:pPr>
      <w:r>
        <w:rPr>
          <w:bCs/>
          <w:lang w:val="fr-CH"/>
        </w:rPr>
        <w:t>Un a</w:t>
      </w:r>
      <w:r w:rsidR="00083697" w:rsidRPr="00083697">
        <w:rPr>
          <w:bCs/>
          <w:lang w:val="fr-CH"/>
        </w:rPr>
        <w:t xml:space="preserve">ccord </w:t>
      </w:r>
      <w:r>
        <w:rPr>
          <w:bCs/>
          <w:lang w:val="fr-CH"/>
        </w:rPr>
        <w:t xml:space="preserve">est </w:t>
      </w:r>
      <w:r w:rsidR="00083697" w:rsidRPr="00083697">
        <w:rPr>
          <w:bCs/>
          <w:lang w:val="fr-CH"/>
        </w:rPr>
        <w:t>signé avec l'université partenaire</w:t>
      </w:r>
      <w:r w:rsidR="00BD0710">
        <w:rPr>
          <w:bCs/>
          <w:lang w:val="fr-CH"/>
        </w:rPr>
        <w:t>.</w:t>
      </w:r>
    </w:p>
    <w:p w14:paraId="15A659AA" w14:textId="7993B1CF" w:rsidR="00083697" w:rsidRPr="00BD0710" w:rsidRDefault="00083697" w:rsidP="00BD0710">
      <w:pPr>
        <w:pStyle w:val="UNILTEXTE"/>
        <w:numPr>
          <w:ilvl w:val="0"/>
          <w:numId w:val="10"/>
        </w:numPr>
        <w:spacing w:after="60"/>
        <w:rPr>
          <w:bCs/>
          <w:lang w:val="fr-CH"/>
        </w:rPr>
      </w:pPr>
      <w:r w:rsidRPr="00083697">
        <w:rPr>
          <w:bCs/>
          <w:lang w:val="fr-CH"/>
        </w:rPr>
        <w:t>Les voyages ayant lieu durant les congés scientifiques ne peuvent pas être pris en charge.</w:t>
      </w:r>
    </w:p>
    <w:p w14:paraId="3B6DA803" w14:textId="6E7A6467" w:rsidR="00A164C0" w:rsidRPr="00083697" w:rsidRDefault="00083697" w:rsidP="00A164C0">
      <w:pPr>
        <w:pStyle w:val="UNILTEXTE"/>
        <w:spacing w:after="60"/>
        <w:ind w:left="0"/>
        <w:rPr>
          <w:bCs/>
          <w:u w:val="single"/>
          <w:lang w:val="fr-CH"/>
        </w:rPr>
      </w:pPr>
      <w:r w:rsidRPr="00083697">
        <w:rPr>
          <w:bCs/>
          <w:u w:val="single"/>
          <w:lang w:val="fr-CH"/>
        </w:rPr>
        <w:t>Financement</w:t>
      </w:r>
    </w:p>
    <w:p w14:paraId="440D0BE6" w14:textId="77777777" w:rsidR="00A164C0" w:rsidRPr="00A164C0" w:rsidRDefault="00A164C0" w:rsidP="00A164C0">
      <w:pPr>
        <w:pStyle w:val="UNILTEXTE"/>
        <w:numPr>
          <w:ilvl w:val="0"/>
          <w:numId w:val="8"/>
        </w:numPr>
        <w:spacing w:after="60"/>
        <w:rPr>
          <w:bCs/>
          <w:lang w:val="fr-CH"/>
        </w:rPr>
      </w:pPr>
      <w:r w:rsidRPr="00A164C0">
        <w:rPr>
          <w:bCs/>
          <w:lang w:val="fr-CH"/>
        </w:rPr>
        <w:t>Remboursement du billet de train de 2</w:t>
      </w:r>
      <w:r w:rsidRPr="00A164C0">
        <w:rPr>
          <w:bCs/>
          <w:vertAlign w:val="superscript"/>
          <w:lang w:val="fr-CH"/>
        </w:rPr>
        <w:t>e</w:t>
      </w:r>
      <w:r w:rsidRPr="00A164C0">
        <w:rPr>
          <w:bCs/>
          <w:lang w:val="fr-CH"/>
        </w:rPr>
        <w:t xml:space="preserve"> classe depuis Lausanne (professeur·e ordinaire, associé·e et assistant·e en 1</w:t>
      </w:r>
      <w:r w:rsidRPr="00A164C0">
        <w:rPr>
          <w:bCs/>
          <w:vertAlign w:val="superscript"/>
          <w:lang w:val="fr-CH"/>
        </w:rPr>
        <w:t>re</w:t>
      </w:r>
      <w:r w:rsidRPr="00A164C0">
        <w:rPr>
          <w:bCs/>
          <w:lang w:val="fr-CH"/>
        </w:rPr>
        <w:t xml:space="preserve"> classe).</w:t>
      </w:r>
    </w:p>
    <w:p w14:paraId="438E52F1" w14:textId="77777777" w:rsidR="00A164C0" w:rsidRPr="00A164C0" w:rsidRDefault="00A164C0" w:rsidP="00A164C0">
      <w:pPr>
        <w:pStyle w:val="UNILTEXTE"/>
        <w:numPr>
          <w:ilvl w:val="0"/>
          <w:numId w:val="8"/>
        </w:numPr>
        <w:spacing w:after="60"/>
        <w:rPr>
          <w:bCs/>
          <w:lang w:val="fr-CH"/>
        </w:rPr>
      </w:pPr>
      <w:r w:rsidRPr="00A164C0">
        <w:rPr>
          <w:bCs/>
          <w:lang w:val="fr-CH"/>
        </w:rPr>
        <w:t>Remboursement du billet d'avion (classe économique), et du train de Lausanne à l’aéroport.</w:t>
      </w:r>
    </w:p>
    <w:p w14:paraId="0AD23B3A" w14:textId="16BFA2B9" w:rsidR="00A164C0" w:rsidRDefault="00A164C0" w:rsidP="00A164C0">
      <w:pPr>
        <w:pStyle w:val="UNILTEXTE"/>
        <w:numPr>
          <w:ilvl w:val="0"/>
          <w:numId w:val="8"/>
        </w:numPr>
        <w:spacing w:after="60"/>
        <w:rPr>
          <w:bCs/>
          <w:lang w:val="fr-CH"/>
        </w:rPr>
      </w:pPr>
      <w:r w:rsidRPr="00A164C0">
        <w:rPr>
          <w:bCs/>
          <w:lang w:val="fr-CH"/>
        </w:rPr>
        <w:t xml:space="preserve">Forfait pour les repas </w:t>
      </w:r>
      <w:r w:rsidR="00BD0710">
        <w:rPr>
          <w:bCs/>
          <w:lang w:val="fr-CH"/>
        </w:rPr>
        <w:t xml:space="preserve">pris </w:t>
      </w:r>
      <w:r w:rsidRPr="00A164C0">
        <w:rPr>
          <w:bCs/>
          <w:lang w:val="fr-CH"/>
        </w:rPr>
        <w:t>effecti</w:t>
      </w:r>
      <w:r w:rsidR="00BD0710">
        <w:rPr>
          <w:bCs/>
          <w:lang w:val="fr-CH"/>
        </w:rPr>
        <w:t>vement</w:t>
      </w:r>
      <w:r w:rsidRPr="00A164C0">
        <w:rPr>
          <w:bCs/>
          <w:lang w:val="fr-CH"/>
        </w:rPr>
        <w:t xml:space="preserve"> (CHF 20.- par repas principal et CHF 8.- par petit déjeuner, si non compris dans la nuitée) pour maximum 14 jours.</w:t>
      </w:r>
    </w:p>
    <w:p w14:paraId="23BDCE63" w14:textId="77777777" w:rsidR="00083697" w:rsidRPr="00A164C0" w:rsidRDefault="00083697" w:rsidP="00083697">
      <w:pPr>
        <w:pStyle w:val="UNILTEXTE"/>
        <w:spacing w:after="60"/>
        <w:ind w:left="360"/>
        <w:rPr>
          <w:bCs/>
          <w:lang w:val="fr-CH"/>
        </w:rPr>
      </w:pPr>
    </w:p>
    <w:p w14:paraId="0E25DDBF" w14:textId="55FD0F09" w:rsidR="00A164C0" w:rsidRDefault="00A164C0" w:rsidP="00A164C0">
      <w:pPr>
        <w:pStyle w:val="UNILTEXTE"/>
        <w:spacing w:after="60"/>
        <w:ind w:left="0"/>
        <w:rPr>
          <w:b/>
          <w:bCs/>
          <w:lang w:val="fr-CH"/>
        </w:rPr>
      </w:pPr>
      <w:r>
        <w:rPr>
          <w:b/>
          <w:bCs/>
          <w:lang w:val="fr-CH"/>
        </w:rPr>
        <w:t xml:space="preserve">Financement pour les enseignants </w:t>
      </w:r>
      <w:r w:rsidR="00BD0710">
        <w:rPr>
          <w:b/>
          <w:bCs/>
          <w:lang w:val="fr-CH"/>
        </w:rPr>
        <w:t>d'une université partenaire</w:t>
      </w:r>
    </w:p>
    <w:p w14:paraId="1981E886" w14:textId="77777777" w:rsidR="00A164C0" w:rsidRPr="00212DED" w:rsidRDefault="00A164C0" w:rsidP="00A164C0">
      <w:pPr>
        <w:pStyle w:val="UNILTEXTE"/>
        <w:numPr>
          <w:ilvl w:val="0"/>
          <w:numId w:val="5"/>
        </w:numPr>
        <w:spacing w:after="60"/>
        <w:rPr>
          <w:bCs/>
          <w:lang w:val="fr-CH"/>
        </w:rPr>
      </w:pPr>
      <w:r w:rsidRPr="00212DED">
        <w:rPr>
          <w:bCs/>
          <w:lang w:val="fr-CH"/>
        </w:rPr>
        <w:t>Remboursement des frais d'hôtel à concurrence de CHF 180.- par nuit (petit déjeuner compris) pour 7 nuits maximum</w:t>
      </w:r>
      <w:r>
        <w:rPr>
          <w:bCs/>
          <w:lang w:val="fr-CH"/>
        </w:rPr>
        <w:t>.</w:t>
      </w:r>
    </w:p>
    <w:p w14:paraId="6DD360BF" w14:textId="4C3931BB" w:rsidR="00083697" w:rsidRDefault="00A164C0" w:rsidP="00A164C0">
      <w:pPr>
        <w:pStyle w:val="UNILTEXTE"/>
        <w:numPr>
          <w:ilvl w:val="0"/>
          <w:numId w:val="5"/>
        </w:numPr>
        <w:spacing w:after="60"/>
        <w:rPr>
          <w:bCs/>
          <w:lang w:val="fr-CH"/>
        </w:rPr>
      </w:pPr>
      <w:r w:rsidRPr="00212DED">
        <w:rPr>
          <w:bCs/>
          <w:lang w:val="fr-CH"/>
        </w:rPr>
        <w:t xml:space="preserve">Remboursement du billet d'avion (classe économique) pour un·e enseignant·e invité·e provenant d'un </w:t>
      </w:r>
      <w:hyperlink r:id="rId8" w:history="1">
        <w:r w:rsidRPr="00212DED">
          <w:rPr>
            <w:rStyle w:val="Lienhypertexte"/>
            <w:bCs/>
            <w:lang w:val="fr-CH"/>
          </w:rPr>
          <w:t xml:space="preserve">pays éligible à recevoir une </w:t>
        </w:r>
      </w:hyperlink>
      <w:hyperlink r:id="rId9" w:history="1">
        <w:r w:rsidRPr="00212DED">
          <w:rPr>
            <w:rStyle w:val="Lienhypertexte"/>
            <w:bCs/>
            <w:lang w:val="fr-CH"/>
          </w:rPr>
          <w:t>aide publique au développement de l'OCDE</w:t>
        </w:r>
      </w:hyperlink>
      <w:r w:rsidRPr="00212DED">
        <w:rPr>
          <w:bCs/>
          <w:lang w:val="fr-CH"/>
        </w:rPr>
        <w:t xml:space="preserve"> dans les catégories Pays les moins avancés, Pays à faible revenu, Pays et territoires à revenu </w:t>
      </w:r>
      <w:r w:rsidRPr="00212DED">
        <w:rPr>
          <w:bCs/>
          <w:lang w:val="fr-CH"/>
        </w:rPr>
        <w:lastRenderedPageBreak/>
        <w:t>intermédiaire tranche inférieure (la liste déterminante est celle en vigueur au moment de l'annonce du voyage au SRI).</w:t>
      </w:r>
    </w:p>
    <w:p w14:paraId="4935B5FD" w14:textId="77777777" w:rsidR="00083697" w:rsidRPr="00083697" w:rsidRDefault="00083697" w:rsidP="00083697">
      <w:pPr>
        <w:pStyle w:val="UNILTEXTE"/>
        <w:spacing w:after="60"/>
        <w:ind w:left="360"/>
        <w:rPr>
          <w:bCs/>
          <w:lang w:val="fr-CH"/>
        </w:rPr>
      </w:pPr>
    </w:p>
    <w:p w14:paraId="59A971B7" w14:textId="667E162E" w:rsidR="00212DED" w:rsidRPr="00212DED" w:rsidRDefault="00212DED" w:rsidP="00A164C0">
      <w:pPr>
        <w:pStyle w:val="UNILTEXTE"/>
        <w:spacing w:after="60"/>
        <w:ind w:left="0"/>
        <w:rPr>
          <w:b/>
          <w:bCs/>
          <w:lang w:val="fr-CH"/>
        </w:rPr>
      </w:pPr>
      <w:r w:rsidRPr="00212DED">
        <w:rPr>
          <w:b/>
          <w:bCs/>
          <w:lang w:val="fr-CH"/>
        </w:rPr>
        <w:t>Marche à suivre</w:t>
      </w:r>
    </w:p>
    <w:p w14:paraId="0B834A9E" w14:textId="77777777" w:rsidR="00212DED" w:rsidRPr="00212DED" w:rsidRDefault="00212DED" w:rsidP="00A164C0">
      <w:pPr>
        <w:pStyle w:val="UNILTEXTE"/>
        <w:spacing w:after="60"/>
        <w:ind w:left="0"/>
        <w:rPr>
          <w:bCs/>
          <w:u w:val="single"/>
          <w:lang w:val="fr-CH"/>
        </w:rPr>
      </w:pPr>
      <w:r w:rsidRPr="00212DED">
        <w:rPr>
          <w:bCs/>
          <w:u w:val="single"/>
          <w:lang w:val="fr-CH"/>
        </w:rPr>
        <w:t>Avant l'échange</w:t>
      </w:r>
    </w:p>
    <w:p w14:paraId="46D244BF" w14:textId="4644FC30" w:rsidR="00212DED" w:rsidRPr="00212DED" w:rsidRDefault="00212DED" w:rsidP="00A164C0">
      <w:pPr>
        <w:pStyle w:val="UNILTEXTE"/>
        <w:numPr>
          <w:ilvl w:val="0"/>
          <w:numId w:val="6"/>
        </w:numPr>
        <w:spacing w:after="60"/>
        <w:rPr>
          <w:bCs/>
          <w:lang w:val="fr-CH"/>
        </w:rPr>
      </w:pPr>
      <w:r w:rsidRPr="00212DED">
        <w:rPr>
          <w:bCs/>
          <w:lang w:val="fr-CH"/>
        </w:rPr>
        <w:t xml:space="preserve">Annoncer le séjour à Mme </w:t>
      </w:r>
      <w:r w:rsidRPr="00942E0E">
        <w:rPr>
          <w:bCs/>
          <w:lang w:val="fr-CH"/>
        </w:rPr>
        <w:t>Marinette Robert</w:t>
      </w:r>
      <w:r w:rsidRPr="00212DED">
        <w:rPr>
          <w:bCs/>
          <w:lang w:val="fr-CH"/>
        </w:rPr>
        <w:t xml:space="preserve"> minimum un mois à l'avance. Le SRI confirmera ensuite si, et dans quelle mesure, le séjour peut être pris en charge. Le SRI ne rembourse pas de frais de voyage ou de séjour annoncés a posteriori.</w:t>
      </w:r>
    </w:p>
    <w:p w14:paraId="0BA439D1" w14:textId="77777777" w:rsidR="00212DED" w:rsidRPr="00212DED" w:rsidRDefault="00212DED" w:rsidP="00A164C0">
      <w:pPr>
        <w:pStyle w:val="UNILTEXTE"/>
        <w:spacing w:after="60"/>
        <w:ind w:left="0"/>
        <w:rPr>
          <w:bCs/>
          <w:u w:val="single"/>
          <w:lang w:val="fr-CH"/>
        </w:rPr>
      </w:pPr>
      <w:r w:rsidRPr="00212DED">
        <w:rPr>
          <w:bCs/>
          <w:u w:val="single"/>
          <w:lang w:val="fr-CH"/>
        </w:rPr>
        <w:t>Après l'échange</w:t>
      </w:r>
    </w:p>
    <w:p w14:paraId="364AC604" w14:textId="2DEFA326" w:rsidR="00212DED" w:rsidRPr="00212DED" w:rsidRDefault="00212DED" w:rsidP="00A164C0">
      <w:pPr>
        <w:pStyle w:val="UNILTEXTE"/>
        <w:numPr>
          <w:ilvl w:val="0"/>
          <w:numId w:val="7"/>
        </w:numPr>
        <w:spacing w:after="60"/>
        <w:rPr>
          <w:bCs/>
          <w:lang w:val="fr-CH"/>
        </w:rPr>
      </w:pPr>
      <w:r w:rsidRPr="00212DED">
        <w:rPr>
          <w:bCs/>
          <w:lang w:val="fr-CH"/>
        </w:rPr>
        <w:t xml:space="preserve">Retourner au SRI le </w:t>
      </w:r>
      <w:r w:rsidRPr="00942E0E">
        <w:rPr>
          <w:bCs/>
          <w:lang w:val="fr-CH"/>
        </w:rPr>
        <w:t>formulaire de remboursement</w:t>
      </w:r>
      <w:r w:rsidRPr="00212DED">
        <w:rPr>
          <w:bCs/>
          <w:lang w:val="fr-CH"/>
        </w:rPr>
        <w:t xml:space="preserve"> rempli et signé et un bref </w:t>
      </w:r>
      <w:r w:rsidRPr="00942E0E">
        <w:rPr>
          <w:bCs/>
          <w:lang w:val="fr-CH"/>
        </w:rPr>
        <w:t>rapport d'activité</w:t>
      </w:r>
      <w:r w:rsidRPr="00212DED">
        <w:rPr>
          <w:bCs/>
          <w:lang w:val="fr-CH"/>
        </w:rPr>
        <w:t xml:space="preserve"> dans les 30 jours après la fin du séjour.</w:t>
      </w:r>
    </w:p>
    <w:p w14:paraId="6D9B5F0B" w14:textId="77777777" w:rsidR="00212DED" w:rsidRPr="00212DED" w:rsidRDefault="00212DED" w:rsidP="00A164C0">
      <w:pPr>
        <w:pStyle w:val="UNILTEXTE"/>
        <w:numPr>
          <w:ilvl w:val="0"/>
          <w:numId w:val="7"/>
        </w:numPr>
        <w:spacing w:after="60"/>
        <w:rPr>
          <w:bCs/>
          <w:lang w:val="fr-CH"/>
        </w:rPr>
      </w:pPr>
      <w:r w:rsidRPr="00212DED">
        <w:rPr>
          <w:bCs/>
          <w:lang w:val="fr-CH"/>
        </w:rPr>
        <w:t>Le remboursement sera effectué lorsque toutes les pièces auront été reçues.</w:t>
      </w:r>
    </w:p>
    <w:p w14:paraId="7C9A0FCB" w14:textId="77777777" w:rsidR="00212DED" w:rsidRPr="00212DED" w:rsidRDefault="00212DED" w:rsidP="003A15AA">
      <w:pPr>
        <w:pStyle w:val="UNILTEXTE"/>
        <w:spacing w:after="60"/>
        <w:ind w:left="0"/>
        <w:rPr>
          <w:bCs/>
          <w:u w:val="single"/>
          <w:lang w:val="fr-CH"/>
        </w:rPr>
      </w:pPr>
      <w:r w:rsidRPr="00212DED">
        <w:rPr>
          <w:bCs/>
          <w:u w:val="single"/>
          <w:lang w:val="fr-CH"/>
        </w:rPr>
        <w:t>Co</w:t>
      </w:r>
      <w:bookmarkStart w:id="10" w:name="_GoBack"/>
      <w:bookmarkEnd w:id="10"/>
      <w:r w:rsidRPr="00212DED">
        <w:rPr>
          <w:bCs/>
          <w:u w:val="single"/>
          <w:lang w:val="fr-CH"/>
        </w:rPr>
        <w:t>ntact</w:t>
      </w:r>
    </w:p>
    <w:p w14:paraId="41C8D4A0" w14:textId="2C9389B2" w:rsidR="00212DED" w:rsidRPr="00083697" w:rsidRDefault="00212DED" w:rsidP="00083697">
      <w:pPr>
        <w:pStyle w:val="UNILTEXTE"/>
        <w:spacing w:after="60"/>
        <w:jc w:val="left"/>
        <w:rPr>
          <w:bCs/>
          <w:lang w:val="fr-CH"/>
        </w:rPr>
      </w:pPr>
      <w:r w:rsidRPr="00212DED">
        <w:rPr>
          <w:bCs/>
          <w:lang w:val="fr-CH"/>
        </w:rPr>
        <w:t xml:space="preserve">Mme </w:t>
      </w:r>
      <w:r w:rsidRPr="00212DED">
        <w:rPr>
          <w:bCs/>
          <w:lang w:val="fr-CH"/>
        </w:rPr>
        <w:fldChar w:fldCharType="begin"/>
      </w:r>
      <w:r w:rsidRPr="00212DED">
        <w:rPr>
          <w:bCs/>
          <w:lang w:val="fr-CH"/>
        </w:rPr>
        <w:instrText xml:space="preserve"> HYPERLINK "mailto:marinette.robert@unil.ch" </w:instrText>
      </w:r>
      <w:r w:rsidRPr="00212DED">
        <w:rPr>
          <w:bCs/>
          <w:lang w:val="fr-CH"/>
        </w:rPr>
        <w:fldChar w:fldCharType="separate"/>
      </w:r>
      <w:r w:rsidRPr="00212DED">
        <w:rPr>
          <w:rStyle w:val="Lienhypertexte"/>
          <w:bCs/>
          <w:lang w:val="fr-CH"/>
        </w:rPr>
        <w:t>Marinette Robert</w:t>
      </w:r>
      <w:r w:rsidRPr="00212DED">
        <w:rPr>
          <w:bCs/>
        </w:rPr>
        <w:fldChar w:fldCharType="end"/>
      </w:r>
      <w:r w:rsidRPr="00212DED">
        <w:rPr>
          <w:bCs/>
          <w:lang w:val="fr-CH"/>
        </w:rPr>
        <w:br/>
        <w:t>tél. +41 21 692 20 20</w:t>
      </w:r>
    </w:p>
    <w:p w14:paraId="032E71E7" w14:textId="77777777" w:rsidR="00212DED" w:rsidRPr="00212DED" w:rsidRDefault="00212DED" w:rsidP="00A164C0">
      <w:pPr>
        <w:pStyle w:val="UNILTEXTE"/>
        <w:spacing w:after="60"/>
        <w:ind w:left="0"/>
        <w:rPr>
          <w:bCs/>
        </w:rPr>
      </w:pPr>
    </w:p>
    <w:p w14:paraId="047CBE72" w14:textId="2132F0CF" w:rsidR="0074357E" w:rsidRPr="00B1723F" w:rsidRDefault="00B1723F" w:rsidP="00A164C0">
      <w:pPr>
        <w:pStyle w:val="UNILTEXTE"/>
        <w:spacing w:after="60"/>
        <w:ind w:left="0"/>
      </w:pPr>
      <w:r w:rsidRPr="00B1723F">
        <w:rPr>
          <w:b/>
          <w:bCs/>
        </w:rPr>
        <w:t xml:space="preserve">Préparation d'un accord </w:t>
      </w:r>
      <w:r w:rsidR="00212DED">
        <w:rPr>
          <w:b/>
          <w:bCs/>
        </w:rPr>
        <w:t>bilatéral</w:t>
      </w:r>
    </w:p>
    <w:p w14:paraId="33D444AE" w14:textId="77777777" w:rsidR="00212DED" w:rsidRPr="00212DED" w:rsidRDefault="00212DED" w:rsidP="00A164C0">
      <w:pPr>
        <w:pStyle w:val="UNILTEXTE"/>
        <w:spacing w:after="60"/>
        <w:ind w:left="0"/>
        <w:rPr>
          <w:lang w:val="fr-CH"/>
        </w:rPr>
      </w:pPr>
      <w:r w:rsidRPr="00212DED">
        <w:rPr>
          <w:lang w:val="fr-CH"/>
        </w:rPr>
        <w:t>Sous réserve de la disponibilité des fonds, le SRI peut participer aux frais d'une visite préparatoire. Les conditions sont les mêmes que ci-dessus.</w:t>
      </w:r>
    </w:p>
    <w:p w14:paraId="40553919" w14:textId="0CA475F4" w:rsidR="00083697" w:rsidRPr="00447ED1" w:rsidRDefault="00083697" w:rsidP="00083697">
      <w:pPr>
        <w:pStyle w:val="UNILTEXTE"/>
        <w:spacing w:after="60"/>
        <w:ind w:left="0"/>
        <w:rPr>
          <w:lang w:val="fr-CH"/>
        </w:rPr>
      </w:pPr>
    </w:p>
    <w:p w14:paraId="7C59CC63" w14:textId="331642E3" w:rsidR="007D0ED6" w:rsidRPr="00447ED1" w:rsidRDefault="007D0ED6" w:rsidP="00A164C0">
      <w:pPr>
        <w:pStyle w:val="UNILTEXTE"/>
        <w:spacing w:after="60"/>
        <w:ind w:left="0"/>
        <w:rPr>
          <w:lang w:val="fr-CH"/>
        </w:rPr>
      </w:pPr>
    </w:p>
    <w:sectPr w:rsidR="007D0ED6" w:rsidRPr="00447ED1" w:rsidSect="00ED15E2">
      <w:headerReference w:type="default" r:id="rId10"/>
      <w:footerReference w:type="default" r:id="rId11"/>
      <w:headerReference w:type="first" r:id="rId12"/>
      <w:footerReference w:type="first" r:id="rId13"/>
      <w:pgSz w:w="11907" w:h="16840" w:code="9"/>
      <w:pgMar w:top="2268" w:right="737" w:bottom="1588" w:left="1117"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E84A" w14:textId="77777777" w:rsidR="005741F0" w:rsidRDefault="005741F0">
      <w:r>
        <w:separator/>
      </w:r>
    </w:p>
  </w:endnote>
  <w:endnote w:type="continuationSeparator" w:id="0">
    <w:p w14:paraId="40F2D025" w14:textId="77777777" w:rsidR="005741F0" w:rsidRDefault="0057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D921" w14:textId="77777777" w:rsidR="00EF3DAF" w:rsidRDefault="00EF3D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657" w14:textId="77777777" w:rsidR="00EF3DAF" w:rsidRDefault="00EF3DAF" w:rsidP="00ED15E2">
    <w:pPr>
      <w:pStyle w:val="Pieddepage"/>
      <w:ind w:left="426"/>
    </w:pPr>
    <w:r>
      <w:rPr>
        <w:noProof/>
        <w:lang w:eastAsia="fr-FR"/>
      </w:rPr>
      <w:drawing>
        <wp:inline distT="0" distB="0" distL="0" distR="0" wp14:anchorId="559ED09D" wp14:editId="48B5F0E0">
          <wp:extent cx="6184900" cy="6985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98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B9B3C" w14:textId="77777777" w:rsidR="005741F0" w:rsidRDefault="005741F0">
      <w:r>
        <w:separator/>
      </w:r>
    </w:p>
  </w:footnote>
  <w:footnote w:type="continuationSeparator" w:id="0">
    <w:p w14:paraId="6A142C09" w14:textId="77777777" w:rsidR="005741F0" w:rsidRDefault="0057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06A9" w14:textId="77777777" w:rsidR="00EF3DAF" w:rsidRDefault="00EF3DAF" w:rsidP="00ED15E2">
    <w:pPr>
      <w:pStyle w:val="UNILNoPage"/>
      <w:ind w:left="0"/>
    </w:pPr>
    <w:r>
      <w:rPr>
        <w:noProof/>
      </w:rPr>
      <w:drawing>
        <wp:anchor distT="0" distB="0" distL="114300" distR="114300" simplePos="0" relativeHeight="251659264" behindDoc="0" locked="0" layoutInCell="0" allowOverlap="1" wp14:anchorId="327918F8" wp14:editId="6ABFA4C7">
          <wp:simplePos x="0" y="0"/>
          <wp:positionH relativeFrom="column">
            <wp:align>left</wp:align>
          </wp:positionH>
          <wp:positionV relativeFrom="paragraph">
            <wp:posOffset>0</wp:posOffset>
          </wp:positionV>
          <wp:extent cx="1435100" cy="508000"/>
          <wp:effectExtent l="0" t="0" r="12700" b="0"/>
          <wp:wrapTight wrapText="bothSides">
            <wp:wrapPolygon edited="0">
              <wp:start x="1529" y="0"/>
              <wp:lineTo x="0" y="16200"/>
              <wp:lineTo x="0" y="20520"/>
              <wp:lineTo x="3441" y="20520"/>
              <wp:lineTo x="5352" y="20520"/>
              <wp:lineTo x="21409" y="20520"/>
              <wp:lineTo x="21409" y="9720"/>
              <wp:lineTo x="11469" y="0"/>
              <wp:lineTo x="3823" y="0"/>
              <wp:lineTo x="152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47534">
      <w:t xml:space="preserve">Page </w:t>
    </w:r>
    <w:r w:rsidRPr="00E47534">
      <w:rPr>
        <w:rStyle w:val="Numrodepage"/>
      </w:rPr>
      <w:fldChar w:fldCharType="begin"/>
    </w:r>
    <w:r w:rsidRPr="00E47534">
      <w:rPr>
        <w:rStyle w:val="Numrodepage"/>
      </w:rPr>
      <w:instrText xml:space="preserve"> </w:instrText>
    </w:r>
    <w:r>
      <w:rPr>
        <w:rStyle w:val="Numrodepage"/>
      </w:rPr>
      <w:instrText>PAGE</w:instrText>
    </w:r>
    <w:r w:rsidRPr="00E47534">
      <w:rPr>
        <w:rStyle w:val="Numrodepage"/>
      </w:rPr>
      <w:instrText xml:space="preserve"> </w:instrText>
    </w:r>
    <w:r w:rsidRPr="00E47534">
      <w:rPr>
        <w:rStyle w:val="Numrodepage"/>
      </w:rPr>
      <w:fldChar w:fldCharType="separate"/>
    </w:r>
    <w:r w:rsidR="00CA3385">
      <w:rPr>
        <w:rStyle w:val="Numrodepage"/>
        <w:noProof/>
      </w:rPr>
      <w:t>2</w:t>
    </w:r>
    <w:r w:rsidRPr="00E47534">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2581" w14:textId="77777777" w:rsidR="00EF3DAF" w:rsidRDefault="00EF3DAF">
    <w:pPr>
      <w:pStyle w:val="En-tte"/>
    </w:pPr>
    <w:r>
      <w:rPr>
        <w:noProof/>
        <w:lang w:eastAsia="fr-FR"/>
      </w:rPr>
      <w:drawing>
        <wp:inline distT="0" distB="0" distL="0" distR="0" wp14:anchorId="55215975" wp14:editId="7B71BE4F">
          <wp:extent cx="5080000" cy="96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D69AB"/>
    <w:multiLevelType w:val="multilevel"/>
    <w:tmpl w:val="0D4C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61D35"/>
    <w:multiLevelType w:val="multilevel"/>
    <w:tmpl w:val="3D6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00E71"/>
    <w:multiLevelType w:val="hybridMultilevel"/>
    <w:tmpl w:val="52DAF06C"/>
    <w:lvl w:ilvl="0" w:tplc="040C0001">
      <w:start w:val="1"/>
      <w:numFmt w:val="bullet"/>
      <w:lvlText w:val=""/>
      <w:lvlJc w:val="left"/>
      <w:pPr>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4" w15:restartNumberingAfterBreak="0">
    <w:nsid w:val="3A1B59C4"/>
    <w:multiLevelType w:val="hybridMultilevel"/>
    <w:tmpl w:val="EC3A1C60"/>
    <w:lvl w:ilvl="0" w:tplc="040C0001">
      <w:start w:val="1"/>
      <w:numFmt w:val="bullet"/>
      <w:lvlText w:val=""/>
      <w:lvlJc w:val="left"/>
      <w:pPr>
        <w:ind w:left="899" w:hanging="360"/>
      </w:pPr>
      <w:rPr>
        <w:rFonts w:ascii="Symbol" w:hAnsi="Symbol" w:hint="default"/>
      </w:rPr>
    </w:lvl>
    <w:lvl w:ilvl="1" w:tplc="040C0003" w:tentative="1">
      <w:start w:val="1"/>
      <w:numFmt w:val="bullet"/>
      <w:lvlText w:val="o"/>
      <w:lvlJc w:val="left"/>
      <w:pPr>
        <w:ind w:left="1619" w:hanging="360"/>
      </w:pPr>
      <w:rPr>
        <w:rFonts w:ascii="Courier New" w:hAnsi="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hint="default"/>
      </w:rPr>
    </w:lvl>
    <w:lvl w:ilvl="8" w:tplc="040C0005" w:tentative="1">
      <w:start w:val="1"/>
      <w:numFmt w:val="bullet"/>
      <w:lvlText w:val=""/>
      <w:lvlJc w:val="left"/>
      <w:pPr>
        <w:ind w:left="6659" w:hanging="360"/>
      </w:pPr>
      <w:rPr>
        <w:rFonts w:ascii="Wingdings" w:hAnsi="Wingdings" w:hint="default"/>
      </w:rPr>
    </w:lvl>
  </w:abstractNum>
  <w:abstractNum w:abstractNumId="5" w15:restartNumberingAfterBreak="0">
    <w:nsid w:val="50422B85"/>
    <w:multiLevelType w:val="multilevel"/>
    <w:tmpl w:val="A454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7139"/>
    <w:multiLevelType w:val="multilevel"/>
    <w:tmpl w:val="AE6C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A4CEF"/>
    <w:multiLevelType w:val="multilevel"/>
    <w:tmpl w:val="5F8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02497"/>
    <w:multiLevelType w:val="multilevel"/>
    <w:tmpl w:val="BFE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7630B"/>
    <w:multiLevelType w:val="multilevel"/>
    <w:tmpl w:val="AF22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7"/>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B6"/>
    <w:rsid w:val="00083697"/>
    <w:rsid w:val="000B7907"/>
    <w:rsid w:val="000C7626"/>
    <w:rsid w:val="00101E84"/>
    <w:rsid w:val="0014261C"/>
    <w:rsid w:val="00144EE0"/>
    <w:rsid w:val="001F69DE"/>
    <w:rsid w:val="00212DED"/>
    <w:rsid w:val="002A5CC2"/>
    <w:rsid w:val="003A15AA"/>
    <w:rsid w:val="00447ED1"/>
    <w:rsid w:val="00522F51"/>
    <w:rsid w:val="00545F7E"/>
    <w:rsid w:val="005741F0"/>
    <w:rsid w:val="0057782C"/>
    <w:rsid w:val="00630323"/>
    <w:rsid w:val="00651BCC"/>
    <w:rsid w:val="006B7653"/>
    <w:rsid w:val="0074357E"/>
    <w:rsid w:val="00770269"/>
    <w:rsid w:val="007B692F"/>
    <w:rsid w:val="007D0ED6"/>
    <w:rsid w:val="00815DDA"/>
    <w:rsid w:val="0092619C"/>
    <w:rsid w:val="00942E0E"/>
    <w:rsid w:val="00960D80"/>
    <w:rsid w:val="009A6600"/>
    <w:rsid w:val="009C0AEF"/>
    <w:rsid w:val="00A164C0"/>
    <w:rsid w:val="00A554FB"/>
    <w:rsid w:val="00B1723F"/>
    <w:rsid w:val="00BD0710"/>
    <w:rsid w:val="00CA3385"/>
    <w:rsid w:val="00DB0A06"/>
    <w:rsid w:val="00E47534"/>
    <w:rsid w:val="00E611B6"/>
    <w:rsid w:val="00ED15E2"/>
    <w:rsid w:val="00ED6F78"/>
    <w:rsid w:val="00EF3DAF"/>
    <w:rsid w:val="00F30767"/>
    <w:rsid w:val="00F36A1F"/>
    <w:rsid w:val="00FF6B2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40CBF"/>
  <w14:defaultImageDpi w14:val="0"/>
  <w15:docId w15:val="{A82958F5-8B6E-824E-B011-DFF49B25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szCs w:val="20"/>
      <w:lang w:eastAsia="fr-FR"/>
    </w:rPr>
  </w:style>
  <w:style w:type="paragraph" w:customStyle="1" w:styleId="UNILTEXTE">
    <w:name w:val="UNIL_TEXTE"/>
    <w:basedOn w:val="Normal"/>
    <w:uiPriority w:val="99"/>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rPr>
      <w:sz w:val="24"/>
      <w:szCs w:val="24"/>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rPr>
      <w:sz w:val="24"/>
      <w:szCs w:val="24"/>
      <w:lang w:val="fr-FR" w:eastAsia="en-US"/>
    </w:rPr>
  </w:style>
  <w:style w:type="character" w:styleId="Numrodepage">
    <w:name w:val="page number"/>
    <w:basedOn w:val="Policepardfaut"/>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Lucida Grande" w:hAnsi="Lucida Grande" w:cs="Lucida Grande"/>
      <w:sz w:val="18"/>
      <w:szCs w:val="18"/>
      <w:lang w:val="fr-FR" w:eastAsia="en-US"/>
    </w:rPr>
  </w:style>
  <w:style w:type="character" w:styleId="Lienhypertexte">
    <w:name w:val="Hyperlink"/>
    <w:basedOn w:val="Policepardfaut"/>
    <w:uiPriority w:val="99"/>
    <w:unhideWhenUsed/>
    <w:rsid w:val="007D0ED6"/>
    <w:rPr>
      <w:color w:val="0000FF"/>
      <w:u w:val="single"/>
    </w:rPr>
  </w:style>
  <w:style w:type="character" w:styleId="Mentionnonrsolue">
    <w:name w:val="Unresolved Mention"/>
    <w:basedOn w:val="Policepardfaut"/>
    <w:uiPriority w:val="99"/>
    <w:semiHidden/>
    <w:unhideWhenUsed/>
    <w:rsid w:val="00212DED"/>
    <w:rPr>
      <w:color w:val="605E5C"/>
      <w:shd w:val="clear" w:color="auto" w:fill="E1DFDD"/>
    </w:rPr>
  </w:style>
  <w:style w:type="character" w:styleId="Lienhypertextesuivivisit">
    <w:name w:val="FollowedHyperlink"/>
    <w:basedOn w:val="Policepardfaut"/>
    <w:uiPriority w:val="99"/>
    <w:semiHidden/>
    <w:unhideWhenUsed/>
    <w:rsid w:val="00212D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830">
      <w:bodyDiv w:val="1"/>
      <w:marLeft w:val="0"/>
      <w:marRight w:val="0"/>
      <w:marTop w:val="0"/>
      <w:marBottom w:val="0"/>
      <w:divBdr>
        <w:top w:val="none" w:sz="0" w:space="0" w:color="auto"/>
        <w:left w:val="none" w:sz="0" w:space="0" w:color="auto"/>
        <w:bottom w:val="none" w:sz="0" w:space="0" w:color="auto"/>
        <w:right w:val="none" w:sz="0" w:space="0" w:color="auto"/>
      </w:divBdr>
    </w:div>
    <w:div w:id="160395356">
      <w:bodyDiv w:val="1"/>
      <w:marLeft w:val="0"/>
      <w:marRight w:val="0"/>
      <w:marTop w:val="0"/>
      <w:marBottom w:val="0"/>
      <w:divBdr>
        <w:top w:val="none" w:sz="0" w:space="0" w:color="auto"/>
        <w:left w:val="none" w:sz="0" w:space="0" w:color="auto"/>
        <w:bottom w:val="none" w:sz="0" w:space="0" w:color="auto"/>
        <w:right w:val="none" w:sz="0" w:space="0" w:color="auto"/>
      </w:divBdr>
      <w:divsChild>
        <w:div w:id="1982998304">
          <w:marLeft w:val="0"/>
          <w:marRight w:val="0"/>
          <w:marTop w:val="0"/>
          <w:marBottom w:val="0"/>
          <w:divBdr>
            <w:top w:val="none" w:sz="0" w:space="0" w:color="auto"/>
            <w:left w:val="none" w:sz="0" w:space="0" w:color="auto"/>
            <w:bottom w:val="none" w:sz="0" w:space="0" w:color="auto"/>
            <w:right w:val="none" w:sz="0" w:space="0" w:color="auto"/>
          </w:divBdr>
        </w:div>
      </w:divsChild>
    </w:div>
    <w:div w:id="170917999">
      <w:bodyDiv w:val="1"/>
      <w:marLeft w:val="0"/>
      <w:marRight w:val="0"/>
      <w:marTop w:val="0"/>
      <w:marBottom w:val="0"/>
      <w:divBdr>
        <w:top w:val="none" w:sz="0" w:space="0" w:color="auto"/>
        <w:left w:val="none" w:sz="0" w:space="0" w:color="auto"/>
        <w:bottom w:val="none" w:sz="0" w:space="0" w:color="auto"/>
        <w:right w:val="none" w:sz="0" w:space="0" w:color="auto"/>
      </w:divBdr>
    </w:div>
    <w:div w:id="175581291">
      <w:bodyDiv w:val="1"/>
      <w:marLeft w:val="0"/>
      <w:marRight w:val="0"/>
      <w:marTop w:val="0"/>
      <w:marBottom w:val="0"/>
      <w:divBdr>
        <w:top w:val="none" w:sz="0" w:space="0" w:color="auto"/>
        <w:left w:val="none" w:sz="0" w:space="0" w:color="auto"/>
        <w:bottom w:val="none" w:sz="0" w:space="0" w:color="auto"/>
        <w:right w:val="none" w:sz="0" w:space="0" w:color="auto"/>
      </w:divBdr>
    </w:div>
    <w:div w:id="378667541">
      <w:bodyDiv w:val="1"/>
      <w:marLeft w:val="0"/>
      <w:marRight w:val="0"/>
      <w:marTop w:val="0"/>
      <w:marBottom w:val="0"/>
      <w:divBdr>
        <w:top w:val="none" w:sz="0" w:space="0" w:color="auto"/>
        <w:left w:val="none" w:sz="0" w:space="0" w:color="auto"/>
        <w:bottom w:val="none" w:sz="0" w:space="0" w:color="auto"/>
        <w:right w:val="none" w:sz="0" w:space="0" w:color="auto"/>
      </w:divBdr>
    </w:div>
    <w:div w:id="389692082">
      <w:bodyDiv w:val="1"/>
      <w:marLeft w:val="0"/>
      <w:marRight w:val="0"/>
      <w:marTop w:val="0"/>
      <w:marBottom w:val="0"/>
      <w:divBdr>
        <w:top w:val="none" w:sz="0" w:space="0" w:color="auto"/>
        <w:left w:val="none" w:sz="0" w:space="0" w:color="auto"/>
        <w:bottom w:val="none" w:sz="0" w:space="0" w:color="auto"/>
        <w:right w:val="none" w:sz="0" w:space="0" w:color="auto"/>
      </w:divBdr>
    </w:div>
    <w:div w:id="419253755">
      <w:bodyDiv w:val="1"/>
      <w:marLeft w:val="0"/>
      <w:marRight w:val="0"/>
      <w:marTop w:val="0"/>
      <w:marBottom w:val="0"/>
      <w:divBdr>
        <w:top w:val="none" w:sz="0" w:space="0" w:color="auto"/>
        <w:left w:val="none" w:sz="0" w:space="0" w:color="auto"/>
        <w:bottom w:val="none" w:sz="0" w:space="0" w:color="auto"/>
        <w:right w:val="none" w:sz="0" w:space="0" w:color="auto"/>
      </w:divBdr>
    </w:div>
    <w:div w:id="437257922">
      <w:bodyDiv w:val="1"/>
      <w:marLeft w:val="0"/>
      <w:marRight w:val="0"/>
      <w:marTop w:val="0"/>
      <w:marBottom w:val="0"/>
      <w:divBdr>
        <w:top w:val="none" w:sz="0" w:space="0" w:color="auto"/>
        <w:left w:val="none" w:sz="0" w:space="0" w:color="auto"/>
        <w:bottom w:val="none" w:sz="0" w:space="0" w:color="auto"/>
        <w:right w:val="none" w:sz="0" w:space="0" w:color="auto"/>
      </w:divBdr>
      <w:divsChild>
        <w:div w:id="703749334">
          <w:marLeft w:val="0"/>
          <w:marRight w:val="0"/>
          <w:marTop w:val="0"/>
          <w:marBottom w:val="0"/>
          <w:divBdr>
            <w:top w:val="none" w:sz="0" w:space="0" w:color="auto"/>
            <w:left w:val="none" w:sz="0" w:space="0" w:color="auto"/>
            <w:bottom w:val="none" w:sz="0" w:space="0" w:color="auto"/>
            <w:right w:val="none" w:sz="0" w:space="0" w:color="auto"/>
          </w:divBdr>
        </w:div>
      </w:divsChild>
    </w:div>
    <w:div w:id="456294290">
      <w:bodyDiv w:val="1"/>
      <w:marLeft w:val="0"/>
      <w:marRight w:val="0"/>
      <w:marTop w:val="0"/>
      <w:marBottom w:val="0"/>
      <w:divBdr>
        <w:top w:val="none" w:sz="0" w:space="0" w:color="auto"/>
        <w:left w:val="none" w:sz="0" w:space="0" w:color="auto"/>
        <w:bottom w:val="none" w:sz="0" w:space="0" w:color="auto"/>
        <w:right w:val="none" w:sz="0" w:space="0" w:color="auto"/>
      </w:divBdr>
      <w:divsChild>
        <w:div w:id="1505394090">
          <w:marLeft w:val="0"/>
          <w:marRight w:val="0"/>
          <w:marTop w:val="0"/>
          <w:marBottom w:val="0"/>
          <w:divBdr>
            <w:top w:val="none" w:sz="0" w:space="0" w:color="auto"/>
            <w:left w:val="none" w:sz="0" w:space="0" w:color="auto"/>
            <w:bottom w:val="none" w:sz="0" w:space="0" w:color="auto"/>
            <w:right w:val="none" w:sz="0" w:space="0" w:color="auto"/>
          </w:divBdr>
        </w:div>
      </w:divsChild>
    </w:div>
    <w:div w:id="476915679">
      <w:bodyDiv w:val="1"/>
      <w:marLeft w:val="0"/>
      <w:marRight w:val="0"/>
      <w:marTop w:val="0"/>
      <w:marBottom w:val="0"/>
      <w:divBdr>
        <w:top w:val="none" w:sz="0" w:space="0" w:color="auto"/>
        <w:left w:val="none" w:sz="0" w:space="0" w:color="auto"/>
        <w:bottom w:val="none" w:sz="0" w:space="0" w:color="auto"/>
        <w:right w:val="none" w:sz="0" w:space="0" w:color="auto"/>
      </w:divBdr>
    </w:div>
    <w:div w:id="507329034">
      <w:bodyDiv w:val="1"/>
      <w:marLeft w:val="0"/>
      <w:marRight w:val="0"/>
      <w:marTop w:val="0"/>
      <w:marBottom w:val="0"/>
      <w:divBdr>
        <w:top w:val="none" w:sz="0" w:space="0" w:color="auto"/>
        <w:left w:val="none" w:sz="0" w:space="0" w:color="auto"/>
        <w:bottom w:val="none" w:sz="0" w:space="0" w:color="auto"/>
        <w:right w:val="none" w:sz="0" w:space="0" w:color="auto"/>
      </w:divBdr>
      <w:divsChild>
        <w:div w:id="2060861208">
          <w:marLeft w:val="0"/>
          <w:marRight w:val="0"/>
          <w:marTop w:val="0"/>
          <w:marBottom w:val="0"/>
          <w:divBdr>
            <w:top w:val="none" w:sz="0" w:space="0" w:color="auto"/>
            <w:left w:val="none" w:sz="0" w:space="0" w:color="auto"/>
            <w:bottom w:val="none" w:sz="0" w:space="0" w:color="auto"/>
            <w:right w:val="none" w:sz="0" w:space="0" w:color="auto"/>
          </w:divBdr>
        </w:div>
      </w:divsChild>
    </w:div>
    <w:div w:id="595215055">
      <w:bodyDiv w:val="1"/>
      <w:marLeft w:val="0"/>
      <w:marRight w:val="0"/>
      <w:marTop w:val="0"/>
      <w:marBottom w:val="0"/>
      <w:divBdr>
        <w:top w:val="none" w:sz="0" w:space="0" w:color="auto"/>
        <w:left w:val="none" w:sz="0" w:space="0" w:color="auto"/>
        <w:bottom w:val="none" w:sz="0" w:space="0" w:color="auto"/>
        <w:right w:val="none" w:sz="0" w:space="0" w:color="auto"/>
      </w:divBdr>
    </w:div>
    <w:div w:id="682393072">
      <w:bodyDiv w:val="1"/>
      <w:marLeft w:val="0"/>
      <w:marRight w:val="0"/>
      <w:marTop w:val="0"/>
      <w:marBottom w:val="0"/>
      <w:divBdr>
        <w:top w:val="none" w:sz="0" w:space="0" w:color="auto"/>
        <w:left w:val="none" w:sz="0" w:space="0" w:color="auto"/>
        <w:bottom w:val="none" w:sz="0" w:space="0" w:color="auto"/>
        <w:right w:val="none" w:sz="0" w:space="0" w:color="auto"/>
      </w:divBdr>
      <w:divsChild>
        <w:div w:id="19017936">
          <w:marLeft w:val="0"/>
          <w:marRight w:val="0"/>
          <w:marTop w:val="0"/>
          <w:marBottom w:val="0"/>
          <w:divBdr>
            <w:top w:val="none" w:sz="0" w:space="0" w:color="auto"/>
            <w:left w:val="none" w:sz="0" w:space="0" w:color="auto"/>
            <w:bottom w:val="none" w:sz="0" w:space="0" w:color="auto"/>
            <w:right w:val="none" w:sz="0" w:space="0" w:color="auto"/>
          </w:divBdr>
        </w:div>
      </w:divsChild>
    </w:div>
    <w:div w:id="854344561">
      <w:bodyDiv w:val="1"/>
      <w:marLeft w:val="0"/>
      <w:marRight w:val="0"/>
      <w:marTop w:val="0"/>
      <w:marBottom w:val="0"/>
      <w:divBdr>
        <w:top w:val="none" w:sz="0" w:space="0" w:color="auto"/>
        <w:left w:val="none" w:sz="0" w:space="0" w:color="auto"/>
        <w:bottom w:val="none" w:sz="0" w:space="0" w:color="auto"/>
        <w:right w:val="none" w:sz="0" w:space="0" w:color="auto"/>
      </w:divBdr>
      <w:divsChild>
        <w:div w:id="1417091055">
          <w:marLeft w:val="0"/>
          <w:marRight w:val="0"/>
          <w:marTop w:val="0"/>
          <w:marBottom w:val="0"/>
          <w:divBdr>
            <w:top w:val="none" w:sz="0" w:space="0" w:color="auto"/>
            <w:left w:val="none" w:sz="0" w:space="0" w:color="auto"/>
            <w:bottom w:val="none" w:sz="0" w:space="0" w:color="auto"/>
            <w:right w:val="none" w:sz="0" w:space="0" w:color="auto"/>
          </w:divBdr>
        </w:div>
      </w:divsChild>
    </w:div>
    <w:div w:id="990327203">
      <w:bodyDiv w:val="1"/>
      <w:marLeft w:val="0"/>
      <w:marRight w:val="0"/>
      <w:marTop w:val="0"/>
      <w:marBottom w:val="0"/>
      <w:divBdr>
        <w:top w:val="none" w:sz="0" w:space="0" w:color="auto"/>
        <w:left w:val="none" w:sz="0" w:space="0" w:color="auto"/>
        <w:bottom w:val="none" w:sz="0" w:space="0" w:color="auto"/>
        <w:right w:val="none" w:sz="0" w:space="0" w:color="auto"/>
      </w:divBdr>
    </w:div>
    <w:div w:id="999119622">
      <w:bodyDiv w:val="1"/>
      <w:marLeft w:val="0"/>
      <w:marRight w:val="0"/>
      <w:marTop w:val="0"/>
      <w:marBottom w:val="0"/>
      <w:divBdr>
        <w:top w:val="none" w:sz="0" w:space="0" w:color="auto"/>
        <w:left w:val="none" w:sz="0" w:space="0" w:color="auto"/>
        <w:bottom w:val="none" w:sz="0" w:space="0" w:color="auto"/>
        <w:right w:val="none" w:sz="0" w:space="0" w:color="auto"/>
      </w:divBdr>
      <w:divsChild>
        <w:div w:id="401485018">
          <w:marLeft w:val="0"/>
          <w:marRight w:val="0"/>
          <w:marTop w:val="0"/>
          <w:marBottom w:val="0"/>
          <w:divBdr>
            <w:top w:val="none" w:sz="0" w:space="0" w:color="auto"/>
            <w:left w:val="none" w:sz="0" w:space="0" w:color="auto"/>
            <w:bottom w:val="none" w:sz="0" w:space="0" w:color="auto"/>
            <w:right w:val="none" w:sz="0" w:space="0" w:color="auto"/>
          </w:divBdr>
        </w:div>
      </w:divsChild>
    </w:div>
    <w:div w:id="1014451942">
      <w:bodyDiv w:val="1"/>
      <w:marLeft w:val="0"/>
      <w:marRight w:val="0"/>
      <w:marTop w:val="0"/>
      <w:marBottom w:val="0"/>
      <w:divBdr>
        <w:top w:val="none" w:sz="0" w:space="0" w:color="auto"/>
        <w:left w:val="none" w:sz="0" w:space="0" w:color="auto"/>
        <w:bottom w:val="none" w:sz="0" w:space="0" w:color="auto"/>
        <w:right w:val="none" w:sz="0" w:space="0" w:color="auto"/>
      </w:divBdr>
      <w:divsChild>
        <w:div w:id="1166163373">
          <w:marLeft w:val="0"/>
          <w:marRight w:val="0"/>
          <w:marTop w:val="0"/>
          <w:marBottom w:val="0"/>
          <w:divBdr>
            <w:top w:val="none" w:sz="0" w:space="0" w:color="auto"/>
            <w:left w:val="none" w:sz="0" w:space="0" w:color="auto"/>
            <w:bottom w:val="none" w:sz="0" w:space="0" w:color="auto"/>
            <w:right w:val="none" w:sz="0" w:space="0" w:color="auto"/>
          </w:divBdr>
        </w:div>
      </w:divsChild>
    </w:div>
    <w:div w:id="1014963024">
      <w:bodyDiv w:val="1"/>
      <w:marLeft w:val="0"/>
      <w:marRight w:val="0"/>
      <w:marTop w:val="0"/>
      <w:marBottom w:val="0"/>
      <w:divBdr>
        <w:top w:val="none" w:sz="0" w:space="0" w:color="auto"/>
        <w:left w:val="none" w:sz="0" w:space="0" w:color="auto"/>
        <w:bottom w:val="none" w:sz="0" w:space="0" w:color="auto"/>
        <w:right w:val="none" w:sz="0" w:space="0" w:color="auto"/>
      </w:divBdr>
    </w:div>
    <w:div w:id="1076324165">
      <w:bodyDiv w:val="1"/>
      <w:marLeft w:val="0"/>
      <w:marRight w:val="0"/>
      <w:marTop w:val="0"/>
      <w:marBottom w:val="0"/>
      <w:divBdr>
        <w:top w:val="none" w:sz="0" w:space="0" w:color="auto"/>
        <w:left w:val="none" w:sz="0" w:space="0" w:color="auto"/>
        <w:bottom w:val="none" w:sz="0" w:space="0" w:color="auto"/>
        <w:right w:val="none" w:sz="0" w:space="0" w:color="auto"/>
      </w:divBdr>
    </w:div>
    <w:div w:id="1086417440">
      <w:bodyDiv w:val="1"/>
      <w:marLeft w:val="0"/>
      <w:marRight w:val="0"/>
      <w:marTop w:val="0"/>
      <w:marBottom w:val="0"/>
      <w:divBdr>
        <w:top w:val="none" w:sz="0" w:space="0" w:color="auto"/>
        <w:left w:val="none" w:sz="0" w:space="0" w:color="auto"/>
        <w:bottom w:val="none" w:sz="0" w:space="0" w:color="auto"/>
        <w:right w:val="none" w:sz="0" w:space="0" w:color="auto"/>
      </w:divBdr>
      <w:divsChild>
        <w:div w:id="1004631250">
          <w:marLeft w:val="0"/>
          <w:marRight w:val="0"/>
          <w:marTop w:val="0"/>
          <w:marBottom w:val="0"/>
          <w:divBdr>
            <w:top w:val="none" w:sz="0" w:space="0" w:color="auto"/>
            <w:left w:val="none" w:sz="0" w:space="0" w:color="auto"/>
            <w:bottom w:val="none" w:sz="0" w:space="0" w:color="auto"/>
            <w:right w:val="none" w:sz="0" w:space="0" w:color="auto"/>
          </w:divBdr>
        </w:div>
      </w:divsChild>
    </w:div>
    <w:div w:id="1129399385">
      <w:bodyDiv w:val="1"/>
      <w:marLeft w:val="0"/>
      <w:marRight w:val="0"/>
      <w:marTop w:val="0"/>
      <w:marBottom w:val="0"/>
      <w:divBdr>
        <w:top w:val="none" w:sz="0" w:space="0" w:color="auto"/>
        <w:left w:val="none" w:sz="0" w:space="0" w:color="auto"/>
        <w:bottom w:val="none" w:sz="0" w:space="0" w:color="auto"/>
        <w:right w:val="none" w:sz="0" w:space="0" w:color="auto"/>
      </w:divBdr>
      <w:divsChild>
        <w:div w:id="1373001349">
          <w:marLeft w:val="0"/>
          <w:marRight w:val="0"/>
          <w:marTop w:val="0"/>
          <w:marBottom w:val="0"/>
          <w:divBdr>
            <w:top w:val="none" w:sz="0" w:space="0" w:color="auto"/>
            <w:left w:val="none" w:sz="0" w:space="0" w:color="auto"/>
            <w:bottom w:val="none" w:sz="0" w:space="0" w:color="auto"/>
            <w:right w:val="none" w:sz="0" w:space="0" w:color="auto"/>
          </w:divBdr>
        </w:div>
      </w:divsChild>
    </w:div>
    <w:div w:id="1172377128">
      <w:bodyDiv w:val="1"/>
      <w:marLeft w:val="0"/>
      <w:marRight w:val="0"/>
      <w:marTop w:val="0"/>
      <w:marBottom w:val="0"/>
      <w:divBdr>
        <w:top w:val="none" w:sz="0" w:space="0" w:color="auto"/>
        <w:left w:val="none" w:sz="0" w:space="0" w:color="auto"/>
        <w:bottom w:val="none" w:sz="0" w:space="0" w:color="auto"/>
        <w:right w:val="none" w:sz="0" w:space="0" w:color="auto"/>
      </w:divBdr>
      <w:divsChild>
        <w:div w:id="1921257995">
          <w:marLeft w:val="0"/>
          <w:marRight w:val="0"/>
          <w:marTop w:val="0"/>
          <w:marBottom w:val="0"/>
          <w:divBdr>
            <w:top w:val="none" w:sz="0" w:space="0" w:color="auto"/>
            <w:left w:val="none" w:sz="0" w:space="0" w:color="auto"/>
            <w:bottom w:val="none" w:sz="0" w:space="0" w:color="auto"/>
            <w:right w:val="none" w:sz="0" w:space="0" w:color="auto"/>
          </w:divBdr>
        </w:div>
      </w:divsChild>
    </w:div>
    <w:div w:id="1270314113">
      <w:bodyDiv w:val="1"/>
      <w:marLeft w:val="0"/>
      <w:marRight w:val="0"/>
      <w:marTop w:val="0"/>
      <w:marBottom w:val="0"/>
      <w:divBdr>
        <w:top w:val="none" w:sz="0" w:space="0" w:color="auto"/>
        <w:left w:val="none" w:sz="0" w:space="0" w:color="auto"/>
        <w:bottom w:val="none" w:sz="0" w:space="0" w:color="auto"/>
        <w:right w:val="none" w:sz="0" w:space="0" w:color="auto"/>
      </w:divBdr>
      <w:divsChild>
        <w:div w:id="1232621826">
          <w:marLeft w:val="0"/>
          <w:marRight w:val="0"/>
          <w:marTop w:val="0"/>
          <w:marBottom w:val="0"/>
          <w:divBdr>
            <w:top w:val="none" w:sz="0" w:space="0" w:color="auto"/>
            <w:left w:val="none" w:sz="0" w:space="0" w:color="auto"/>
            <w:bottom w:val="none" w:sz="0" w:space="0" w:color="auto"/>
            <w:right w:val="none" w:sz="0" w:space="0" w:color="auto"/>
          </w:divBdr>
        </w:div>
      </w:divsChild>
    </w:div>
    <w:div w:id="1345399751">
      <w:bodyDiv w:val="1"/>
      <w:marLeft w:val="0"/>
      <w:marRight w:val="0"/>
      <w:marTop w:val="0"/>
      <w:marBottom w:val="0"/>
      <w:divBdr>
        <w:top w:val="none" w:sz="0" w:space="0" w:color="auto"/>
        <w:left w:val="none" w:sz="0" w:space="0" w:color="auto"/>
        <w:bottom w:val="none" w:sz="0" w:space="0" w:color="auto"/>
        <w:right w:val="none" w:sz="0" w:space="0" w:color="auto"/>
      </w:divBdr>
    </w:div>
    <w:div w:id="1510943923">
      <w:bodyDiv w:val="1"/>
      <w:marLeft w:val="0"/>
      <w:marRight w:val="0"/>
      <w:marTop w:val="0"/>
      <w:marBottom w:val="0"/>
      <w:divBdr>
        <w:top w:val="none" w:sz="0" w:space="0" w:color="auto"/>
        <w:left w:val="none" w:sz="0" w:space="0" w:color="auto"/>
        <w:bottom w:val="none" w:sz="0" w:space="0" w:color="auto"/>
        <w:right w:val="none" w:sz="0" w:space="0" w:color="auto"/>
      </w:divBdr>
    </w:div>
    <w:div w:id="1965845351">
      <w:bodyDiv w:val="1"/>
      <w:marLeft w:val="0"/>
      <w:marRight w:val="0"/>
      <w:marTop w:val="0"/>
      <w:marBottom w:val="0"/>
      <w:divBdr>
        <w:top w:val="none" w:sz="0" w:space="0" w:color="auto"/>
        <w:left w:val="none" w:sz="0" w:space="0" w:color="auto"/>
        <w:bottom w:val="none" w:sz="0" w:space="0" w:color="auto"/>
        <w:right w:val="none" w:sz="0" w:space="0" w:color="auto"/>
      </w:divBdr>
    </w:div>
    <w:div w:id="1988433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d/stats/listecad.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l.ch/interne/home/menuinst/documents---formulaires/textes-legaux/lul-060704.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cd.org/fr/cad/stats/listecad.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«Societe»</vt:lpstr>
    </vt:vector>
  </TitlesOfParts>
  <Company>Ci-UNIL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«Societe»</dc:title>
  <dc:subject/>
  <dc:creator>Cyril Pavillard</dc:creator>
  <cp:keywords/>
  <dc:description/>
  <cp:lastModifiedBy>Marc Pilloud</cp:lastModifiedBy>
  <cp:revision>4</cp:revision>
  <cp:lastPrinted>2015-11-30T14:53:00Z</cp:lastPrinted>
  <dcterms:created xsi:type="dcterms:W3CDTF">2019-04-09T08:34:00Z</dcterms:created>
  <dcterms:modified xsi:type="dcterms:W3CDTF">2019-04-09T08:59:00Z</dcterms:modified>
</cp:coreProperties>
</file>